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4E" w:rsidRDefault="000E624E" w:rsidP="000E62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臺南市海東國小教室配置</w:t>
      </w:r>
      <w:r w:rsidR="00635565">
        <w:rPr>
          <w:rFonts w:hint="eastAsia"/>
          <w:sz w:val="32"/>
          <w:szCs w:val="32"/>
        </w:rPr>
        <w:t>與</w:t>
      </w:r>
      <w:r>
        <w:rPr>
          <w:rFonts w:hint="eastAsia"/>
          <w:sz w:val="32"/>
          <w:szCs w:val="32"/>
        </w:rPr>
        <w:t>使用規則</w:t>
      </w:r>
    </w:p>
    <w:p w:rsidR="000E624E" w:rsidRPr="000E624E" w:rsidRDefault="000E624E" w:rsidP="000E624E">
      <w:pPr>
        <w:pStyle w:val="a7"/>
        <w:numPr>
          <w:ilvl w:val="0"/>
          <w:numId w:val="3"/>
        </w:numPr>
        <w:ind w:leftChars="0"/>
        <w:rPr>
          <w:sz w:val="28"/>
          <w:szCs w:val="28"/>
        </w:rPr>
      </w:pPr>
      <w:r w:rsidRPr="000E624E">
        <w:rPr>
          <w:rFonts w:hint="eastAsia"/>
          <w:sz w:val="28"/>
          <w:szCs w:val="28"/>
        </w:rPr>
        <w:t>配置原則</w:t>
      </w:r>
    </w:p>
    <w:p w:rsidR="000E624E" w:rsidRDefault="000E624E" w:rsidP="000E624E">
      <w:pPr>
        <w:pStyle w:val="a7"/>
        <w:numPr>
          <w:ilvl w:val="0"/>
          <w:numId w:val="4"/>
        </w:numPr>
        <w:ind w:leftChars="0"/>
        <w:rPr>
          <w:szCs w:val="24"/>
        </w:rPr>
      </w:pPr>
      <w:r w:rsidRPr="00105EA5">
        <w:rPr>
          <w:rFonts w:hint="eastAsia"/>
          <w:szCs w:val="24"/>
          <w:u w:val="single"/>
        </w:rPr>
        <w:t>格致樓</w:t>
      </w:r>
      <w:r>
        <w:rPr>
          <w:rFonts w:hint="eastAsia"/>
          <w:szCs w:val="24"/>
        </w:rPr>
        <w:t>設專科教室。</w:t>
      </w:r>
    </w:p>
    <w:p w:rsidR="000E624E" w:rsidRDefault="000E624E" w:rsidP="000E624E">
      <w:pPr>
        <w:pStyle w:val="a7"/>
        <w:numPr>
          <w:ilvl w:val="0"/>
          <w:numId w:val="4"/>
        </w:numPr>
        <w:ind w:leftChars="0"/>
        <w:rPr>
          <w:szCs w:val="24"/>
        </w:rPr>
      </w:pPr>
      <w:r w:rsidRPr="00105EA5">
        <w:rPr>
          <w:rFonts w:hint="eastAsia"/>
          <w:szCs w:val="24"/>
          <w:u w:val="single"/>
        </w:rPr>
        <w:t>甲棟</w:t>
      </w:r>
      <w:r>
        <w:rPr>
          <w:rFonts w:hint="eastAsia"/>
          <w:szCs w:val="24"/>
        </w:rPr>
        <w:t>安排高年級教室</w:t>
      </w:r>
      <w:r w:rsidR="001E1833">
        <w:rPr>
          <w:rFonts w:hint="eastAsia"/>
          <w:szCs w:val="24"/>
        </w:rPr>
        <w:t>；修德樓以四年級為主。</w:t>
      </w:r>
    </w:p>
    <w:p w:rsidR="001E1833" w:rsidRDefault="001E1833" w:rsidP="000E624E">
      <w:pPr>
        <w:pStyle w:val="a7"/>
        <w:numPr>
          <w:ilvl w:val="0"/>
          <w:numId w:val="4"/>
        </w:numPr>
        <w:ind w:leftChars="0"/>
        <w:rPr>
          <w:szCs w:val="24"/>
        </w:rPr>
      </w:pPr>
      <w:r w:rsidRPr="00105EA5">
        <w:rPr>
          <w:rFonts w:hint="eastAsia"/>
          <w:szCs w:val="24"/>
          <w:u w:val="single"/>
        </w:rPr>
        <w:t>迎曦樓</w:t>
      </w:r>
      <w:r>
        <w:rPr>
          <w:rFonts w:hint="eastAsia"/>
          <w:szCs w:val="24"/>
        </w:rPr>
        <w:t>、</w:t>
      </w:r>
      <w:r w:rsidRPr="00105EA5">
        <w:rPr>
          <w:rFonts w:hint="eastAsia"/>
          <w:szCs w:val="24"/>
          <w:u w:val="single"/>
        </w:rPr>
        <w:t>丙棟</w:t>
      </w:r>
      <w:r>
        <w:rPr>
          <w:rFonts w:hint="eastAsia"/>
          <w:szCs w:val="24"/>
        </w:rPr>
        <w:t>、</w:t>
      </w:r>
      <w:r w:rsidRPr="00105EA5">
        <w:rPr>
          <w:rFonts w:hint="eastAsia"/>
          <w:szCs w:val="24"/>
          <w:u w:val="single"/>
        </w:rPr>
        <w:t>至善樓</w:t>
      </w:r>
      <w:r>
        <w:rPr>
          <w:rFonts w:hint="eastAsia"/>
          <w:szCs w:val="24"/>
        </w:rPr>
        <w:t>至</w:t>
      </w:r>
      <w:r w:rsidRPr="00105EA5">
        <w:rPr>
          <w:rFonts w:hint="eastAsia"/>
          <w:szCs w:val="24"/>
          <w:u w:val="single"/>
        </w:rPr>
        <w:t>丁棟</w:t>
      </w:r>
      <w:r>
        <w:rPr>
          <w:rFonts w:hint="eastAsia"/>
          <w:szCs w:val="24"/>
        </w:rPr>
        <w:t>連棟教室，一樓一年級、二樓二年級、三樓三年級。</w:t>
      </w:r>
    </w:p>
    <w:p w:rsidR="00635565" w:rsidRPr="00680724" w:rsidRDefault="00B115EC" w:rsidP="00680724">
      <w:pPr>
        <w:pStyle w:val="a7"/>
        <w:numPr>
          <w:ilvl w:val="0"/>
          <w:numId w:val="4"/>
        </w:numPr>
        <w:ind w:leftChars="0"/>
        <w:rPr>
          <w:szCs w:val="24"/>
        </w:rPr>
      </w:pPr>
      <w:r w:rsidRPr="00680724">
        <w:rPr>
          <w:rFonts w:hint="eastAsia"/>
          <w:szCs w:val="24"/>
        </w:rPr>
        <w:t>辦公室</w:t>
      </w:r>
      <w:r w:rsidR="00096325" w:rsidRPr="00680724">
        <w:rPr>
          <w:rFonts w:hint="eastAsia"/>
          <w:szCs w:val="24"/>
        </w:rPr>
        <w:t>(</w:t>
      </w:r>
      <w:r w:rsidR="00096325" w:rsidRPr="00680724">
        <w:rPr>
          <w:rFonts w:hint="eastAsia"/>
          <w:szCs w:val="24"/>
        </w:rPr>
        <w:t>含檔案室</w:t>
      </w:r>
      <w:r w:rsidR="00096325" w:rsidRPr="00680724">
        <w:rPr>
          <w:rFonts w:hint="eastAsia"/>
          <w:szCs w:val="24"/>
        </w:rPr>
        <w:t>)</w:t>
      </w:r>
      <w:r w:rsidRPr="00680724">
        <w:rPr>
          <w:rFonts w:hint="eastAsia"/>
          <w:szCs w:val="24"/>
        </w:rPr>
        <w:t>、</w:t>
      </w:r>
      <w:r w:rsidR="00096325" w:rsidRPr="00680724">
        <w:rPr>
          <w:rFonts w:hint="eastAsia"/>
          <w:szCs w:val="24"/>
        </w:rPr>
        <w:t>健康中心、圖書館、視聽教室、資訊中心、</w:t>
      </w:r>
      <w:r w:rsidR="00096325" w:rsidRPr="00680724">
        <w:rPr>
          <w:rFonts w:hint="eastAsia"/>
          <w:szCs w:val="24"/>
        </w:rPr>
        <w:t>SDC</w:t>
      </w:r>
      <w:r w:rsidR="00A11E7B">
        <w:rPr>
          <w:rFonts w:hint="eastAsia"/>
          <w:szCs w:val="24"/>
        </w:rPr>
        <w:t>教室</w:t>
      </w:r>
      <w:r w:rsidR="00096325" w:rsidRPr="00680724">
        <w:rPr>
          <w:rFonts w:hint="eastAsia"/>
          <w:szCs w:val="24"/>
        </w:rPr>
        <w:t>、潛能教室</w:t>
      </w:r>
      <w:r w:rsidR="00EA45DD" w:rsidRPr="00680724">
        <w:rPr>
          <w:rFonts w:hint="eastAsia"/>
          <w:szCs w:val="24"/>
        </w:rPr>
        <w:t>等空間</w:t>
      </w:r>
      <w:r w:rsidR="00293C28" w:rsidRPr="00680724">
        <w:rPr>
          <w:rFonts w:hint="eastAsia"/>
          <w:szCs w:val="24"/>
        </w:rPr>
        <w:t>因設置格局特殊，</w:t>
      </w:r>
      <w:r w:rsidR="00EA45DD" w:rsidRPr="00680724">
        <w:rPr>
          <w:rFonts w:hint="eastAsia"/>
          <w:szCs w:val="24"/>
        </w:rPr>
        <w:t>暫不列入裁減</w:t>
      </w:r>
      <w:r w:rsidR="00BB55ED">
        <w:rPr>
          <w:rFonts w:hint="eastAsia"/>
          <w:szCs w:val="24"/>
        </w:rPr>
        <w:t>。</w:t>
      </w:r>
      <w:r w:rsidR="00EA45DD" w:rsidRPr="00680724">
        <w:rPr>
          <w:rFonts w:hint="eastAsia"/>
          <w:szCs w:val="24"/>
        </w:rPr>
        <w:t>如有增班情形，現有專科教室依以下順序改為普通教室</w:t>
      </w:r>
      <w:r w:rsidR="00EA45DD" w:rsidRPr="00680724">
        <w:rPr>
          <w:rFonts w:asciiTheme="minorEastAsia" w:hAnsiTheme="minorEastAsia" w:hint="eastAsia"/>
          <w:szCs w:val="24"/>
        </w:rPr>
        <w:t>：</w:t>
      </w:r>
      <w:r w:rsidR="00EA45DD" w:rsidRPr="00680724">
        <w:rPr>
          <w:rFonts w:hint="eastAsia"/>
          <w:szCs w:val="24"/>
        </w:rPr>
        <w:t>英語教室</w:t>
      </w:r>
      <w:r w:rsidR="00EA45DD" w:rsidRPr="00680724">
        <w:rPr>
          <w:szCs w:val="24"/>
        </w:rPr>
        <w:t>—</w:t>
      </w:r>
      <w:r w:rsidR="00EA45DD" w:rsidRPr="00680724">
        <w:rPr>
          <w:rFonts w:hint="eastAsia"/>
          <w:szCs w:val="24"/>
        </w:rPr>
        <w:t>美勞教室</w:t>
      </w:r>
      <w:r w:rsidR="00EA45DD" w:rsidRPr="00680724">
        <w:rPr>
          <w:szCs w:val="24"/>
        </w:rPr>
        <w:t>—</w:t>
      </w:r>
      <w:r w:rsidR="00EA45DD" w:rsidRPr="00680724">
        <w:rPr>
          <w:rFonts w:hint="eastAsia"/>
          <w:szCs w:val="24"/>
        </w:rPr>
        <w:t>自然教室</w:t>
      </w:r>
      <w:r w:rsidR="00EA45DD" w:rsidRPr="00680724">
        <w:rPr>
          <w:szCs w:val="24"/>
        </w:rPr>
        <w:t>—</w:t>
      </w:r>
      <w:r w:rsidR="00EA45DD" w:rsidRPr="00680724">
        <w:rPr>
          <w:rFonts w:hint="eastAsia"/>
          <w:szCs w:val="24"/>
        </w:rPr>
        <w:t>音樂教室</w:t>
      </w:r>
      <w:r w:rsidR="00EA45DD" w:rsidRPr="00680724">
        <w:rPr>
          <w:szCs w:val="24"/>
        </w:rPr>
        <w:t>—</w:t>
      </w:r>
      <w:r w:rsidR="00EA45DD" w:rsidRPr="00680724">
        <w:rPr>
          <w:rFonts w:hint="eastAsia"/>
          <w:szCs w:val="24"/>
        </w:rPr>
        <w:t>電腦教室</w:t>
      </w:r>
      <w:r w:rsidR="00BB55ED">
        <w:rPr>
          <w:rFonts w:hint="eastAsia"/>
          <w:szCs w:val="24"/>
        </w:rPr>
        <w:t>；如遇減班時，則再依反向順序設回專科教室。</w:t>
      </w:r>
    </w:p>
    <w:p w:rsidR="000E624E" w:rsidRDefault="006A0E32" w:rsidP="000E624E">
      <w:pPr>
        <w:pStyle w:val="a7"/>
        <w:numPr>
          <w:ilvl w:val="0"/>
          <w:numId w:val="3"/>
        </w:numPr>
        <w:ind w:leftChars="0"/>
        <w:rPr>
          <w:sz w:val="28"/>
          <w:szCs w:val="28"/>
        </w:rPr>
      </w:pPr>
      <w:r w:rsidRPr="006A0E32">
        <w:rPr>
          <w:rFonts w:hint="eastAsia"/>
          <w:sz w:val="28"/>
          <w:szCs w:val="28"/>
        </w:rPr>
        <w:t>課後班借用</w:t>
      </w:r>
    </w:p>
    <w:p w:rsidR="006A0E32" w:rsidRDefault="00105EA5" w:rsidP="00105EA5">
      <w:pPr>
        <w:pStyle w:val="a7"/>
        <w:numPr>
          <w:ilvl w:val="0"/>
          <w:numId w:val="5"/>
        </w:numPr>
        <w:ind w:leftChars="0"/>
        <w:rPr>
          <w:szCs w:val="24"/>
        </w:rPr>
      </w:pPr>
      <w:r>
        <w:rPr>
          <w:rFonts w:hint="eastAsia"/>
          <w:szCs w:val="24"/>
        </w:rPr>
        <w:t>低樓層優先。</w:t>
      </w:r>
    </w:p>
    <w:p w:rsidR="00105EA5" w:rsidRDefault="00105EA5" w:rsidP="00105EA5">
      <w:pPr>
        <w:pStyle w:val="a7"/>
        <w:numPr>
          <w:ilvl w:val="0"/>
          <w:numId w:val="5"/>
        </w:numPr>
        <w:ind w:leftChars="0"/>
        <w:rPr>
          <w:szCs w:val="24"/>
        </w:rPr>
      </w:pPr>
      <w:r>
        <w:rPr>
          <w:rFonts w:hint="eastAsia"/>
          <w:szCs w:val="24"/>
        </w:rPr>
        <w:t>靠近行政中心優先。</w:t>
      </w:r>
    </w:p>
    <w:p w:rsidR="00105EA5" w:rsidRDefault="00105EA5" w:rsidP="00105EA5">
      <w:pPr>
        <w:pStyle w:val="a7"/>
        <w:numPr>
          <w:ilvl w:val="0"/>
          <w:numId w:val="5"/>
        </w:numPr>
        <w:ind w:leftChars="0"/>
        <w:rPr>
          <w:szCs w:val="24"/>
        </w:rPr>
      </w:pPr>
      <w:r>
        <w:rPr>
          <w:rFonts w:hint="eastAsia"/>
          <w:szCs w:val="24"/>
        </w:rPr>
        <w:t>依課程性質與集中為主。</w:t>
      </w:r>
    </w:p>
    <w:p w:rsidR="00105EA5" w:rsidRPr="006A0E32" w:rsidRDefault="00105EA5" w:rsidP="00105EA5">
      <w:pPr>
        <w:pStyle w:val="a7"/>
        <w:numPr>
          <w:ilvl w:val="0"/>
          <w:numId w:val="5"/>
        </w:numPr>
        <w:ind w:leftChars="0"/>
        <w:rPr>
          <w:szCs w:val="24"/>
        </w:rPr>
      </w:pPr>
      <w:r>
        <w:rPr>
          <w:rFonts w:hint="eastAsia"/>
          <w:szCs w:val="24"/>
        </w:rPr>
        <w:t>應先經總務處統籌。</w:t>
      </w:r>
    </w:p>
    <w:p w:rsidR="006A0E32" w:rsidRDefault="00105EA5" w:rsidP="000E624E">
      <w:pPr>
        <w:pStyle w:val="a7"/>
        <w:numPr>
          <w:ilvl w:val="0"/>
          <w:numId w:val="3"/>
        </w:numPr>
        <w:ind w:leftChars="0"/>
        <w:rPr>
          <w:sz w:val="28"/>
          <w:szCs w:val="28"/>
        </w:rPr>
      </w:pPr>
      <w:r w:rsidRPr="00105EA5">
        <w:rPr>
          <w:rFonts w:hint="eastAsia"/>
          <w:sz w:val="28"/>
          <w:szCs w:val="28"/>
        </w:rPr>
        <w:t>搬遷教室</w:t>
      </w:r>
    </w:p>
    <w:p w:rsidR="00105EA5" w:rsidRDefault="00105EA5" w:rsidP="00C865C5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4"/>
        </w:rPr>
      </w:pPr>
      <w:r w:rsidRPr="00C865C5">
        <w:rPr>
          <w:rFonts w:hint="eastAsia"/>
          <w:szCs w:val="24"/>
        </w:rPr>
        <w:t>物品規範</w:t>
      </w:r>
      <w:r w:rsidR="00C865C5" w:rsidRPr="00C865C5">
        <w:rPr>
          <w:rFonts w:asciiTheme="minorEastAsia" w:hAnsiTheme="minorEastAsia" w:hint="eastAsia"/>
          <w:szCs w:val="24"/>
        </w:rPr>
        <w:t>：</w:t>
      </w:r>
    </w:p>
    <w:p w:rsidR="00C865C5" w:rsidRDefault="00C865C5" w:rsidP="00C865C5">
      <w:pPr>
        <w:pStyle w:val="a7"/>
        <w:numPr>
          <w:ilvl w:val="0"/>
          <w:numId w:val="7"/>
        </w:numPr>
        <w:ind w:leftChars="0"/>
        <w:rPr>
          <w:rFonts w:ascii="新細明體" w:eastAsia="新細明體" w:hAnsi="新細明體"/>
        </w:rPr>
      </w:pPr>
      <w:r w:rsidRPr="00C865C5">
        <w:rPr>
          <w:rFonts w:hint="eastAsia"/>
        </w:rPr>
        <w:t>教室家具</w:t>
      </w:r>
      <w:r w:rsidRPr="00C865C5">
        <w:rPr>
          <w:rFonts w:hint="eastAsia"/>
        </w:rPr>
        <w:t>(</w:t>
      </w:r>
      <w:r w:rsidRPr="00C865C5">
        <w:rPr>
          <w:rFonts w:hint="eastAsia"/>
        </w:rPr>
        <w:t>總務處</w:t>
      </w:r>
      <w:r w:rsidRPr="00C865C5">
        <w:rPr>
          <w:rFonts w:hint="eastAsia"/>
        </w:rPr>
        <w:t>)</w:t>
      </w:r>
      <w:r w:rsidRPr="00C865C5">
        <w:rPr>
          <w:rFonts w:ascii="新細明體" w:eastAsia="新細明體" w:hAnsi="新細明體" w:hint="eastAsia"/>
        </w:rPr>
        <w:t>：</w:t>
      </w:r>
    </w:p>
    <w:p w:rsidR="00C865C5" w:rsidRPr="00C865C5" w:rsidRDefault="00C865C5" w:rsidP="00C865C5">
      <w:pPr>
        <w:pStyle w:val="a7"/>
        <w:ind w:leftChars="0" w:left="1440"/>
      </w:pPr>
      <w:r w:rsidRPr="00EF25C0">
        <w:rPr>
          <w:rFonts w:hint="eastAsia"/>
        </w:rPr>
        <w:t>1</w:t>
      </w:r>
      <w:r w:rsidRPr="00EF25C0">
        <w:t>-1</w:t>
      </w:r>
      <w:r w:rsidRPr="00C865C5">
        <w:rPr>
          <w:rFonts w:hint="eastAsia"/>
        </w:rPr>
        <w:t>不動的</w:t>
      </w:r>
      <w:r w:rsidRPr="00C865C5">
        <w:rPr>
          <w:rFonts w:asciiTheme="minorEastAsia" w:hAnsiTheme="minorEastAsia" w:hint="eastAsia"/>
        </w:rPr>
        <w:t>：</w:t>
      </w:r>
      <w:r w:rsidRPr="00C865C5">
        <w:rPr>
          <w:rFonts w:hint="eastAsia"/>
        </w:rPr>
        <w:t>辦公桌、課桌椅、時鐘</w:t>
      </w:r>
      <w:r>
        <w:rPr>
          <w:rFonts w:hint="eastAsia"/>
        </w:rPr>
        <w:t>。</w:t>
      </w:r>
    </w:p>
    <w:p w:rsidR="00C865C5" w:rsidRPr="00C865C5" w:rsidRDefault="00C865C5" w:rsidP="00C865C5">
      <w:pPr>
        <w:pStyle w:val="a7"/>
        <w:ind w:leftChars="0" w:left="1440"/>
        <w:rPr>
          <w:rFonts w:ascii="新細明體" w:eastAsia="新細明體" w:hAnsi="新細明體"/>
        </w:rPr>
      </w:pPr>
      <w:r>
        <w:t>1-2</w:t>
      </w:r>
      <w:r w:rsidRPr="00C865C5">
        <w:rPr>
          <w:rFonts w:hint="eastAsia"/>
        </w:rPr>
        <w:t>移動的</w:t>
      </w:r>
      <w:r w:rsidRPr="00C865C5">
        <w:rPr>
          <w:rFonts w:asciiTheme="minorEastAsia" w:hAnsiTheme="minorEastAsia" w:hint="eastAsia"/>
        </w:rPr>
        <w:t>：</w:t>
      </w:r>
      <w:r w:rsidRPr="00C865C5">
        <w:rPr>
          <w:rFonts w:hint="eastAsia"/>
        </w:rPr>
        <w:t>高年級置物箱</w:t>
      </w:r>
      <w:r w:rsidRPr="00C865C5">
        <w:t>—</w:t>
      </w:r>
      <w:r w:rsidRPr="00C865C5">
        <w:rPr>
          <w:rFonts w:hint="eastAsia"/>
        </w:rPr>
        <w:t>各班維護</w:t>
      </w:r>
      <w:r>
        <w:rPr>
          <w:rFonts w:hint="eastAsia"/>
        </w:rPr>
        <w:t>。</w:t>
      </w:r>
    </w:p>
    <w:p w:rsidR="00C865C5" w:rsidRPr="00C865C5" w:rsidRDefault="00C865C5" w:rsidP="00C865C5">
      <w:pPr>
        <w:pStyle w:val="a7"/>
        <w:numPr>
          <w:ilvl w:val="0"/>
          <w:numId w:val="7"/>
        </w:numPr>
        <w:ind w:leftChars="0"/>
      </w:pPr>
      <w:r w:rsidRPr="00C865C5">
        <w:rPr>
          <w:rFonts w:hint="eastAsia"/>
        </w:rPr>
        <w:t>資訊設備</w:t>
      </w:r>
      <w:r w:rsidRPr="00C865C5">
        <w:rPr>
          <w:rFonts w:hint="eastAsia"/>
        </w:rPr>
        <w:t>(</w:t>
      </w:r>
      <w:r w:rsidRPr="00C865C5">
        <w:rPr>
          <w:rFonts w:hint="eastAsia"/>
        </w:rPr>
        <w:t>教務處</w:t>
      </w:r>
      <w:r w:rsidRPr="00C865C5">
        <w:rPr>
          <w:rFonts w:hint="eastAsia"/>
        </w:rPr>
        <w:t>)</w:t>
      </w:r>
      <w:r w:rsidRPr="00C865C5">
        <w:rPr>
          <w:rFonts w:ascii="新細明體" w:eastAsia="新細明體" w:hAnsi="新細明體" w:hint="eastAsia"/>
        </w:rPr>
        <w:t>：</w:t>
      </w:r>
    </w:p>
    <w:p w:rsidR="00C865C5" w:rsidRPr="00C865C5" w:rsidRDefault="00C865C5" w:rsidP="00C865C5">
      <w:pPr>
        <w:ind w:left="1440"/>
      </w:pPr>
      <w:r>
        <w:rPr>
          <w:rFonts w:hint="eastAsia"/>
        </w:rPr>
        <w:t>1</w:t>
      </w:r>
      <w:r>
        <w:t>-1</w:t>
      </w:r>
      <w:r w:rsidRPr="00C865C5">
        <w:rPr>
          <w:rFonts w:hint="eastAsia"/>
        </w:rPr>
        <w:t>該留的</w:t>
      </w:r>
      <w:r w:rsidRPr="00C865C5">
        <w:rPr>
          <w:rFonts w:hint="eastAsia"/>
        </w:rPr>
        <w:t>(</w:t>
      </w:r>
      <w:r w:rsidRPr="00C865C5">
        <w:rPr>
          <w:rFonts w:hint="eastAsia"/>
        </w:rPr>
        <w:t>秘訣</w:t>
      </w:r>
      <w:r w:rsidRPr="00C865C5">
        <w:rPr>
          <w:rFonts w:hint="eastAsia"/>
        </w:rPr>
        <w:t>-</w:t>
      </w:r>
      <w:r w:rsidRPr="00C865C5">
        <w:rPr>
          <w:rFonts w:hint="eastAsia"/>
        </w:rPr>
        <w:t>在教室牆壁的不要動</w:t>
      </w:r>
      <w:r w:rsidRPr="00C865C5">
        <w:rPr>
          <w:rFonts w:hint="eastAsia"/>
        </w:rPr>
        <w:t>)</w:t>
      </w:r>
      <w:r w:rsidRPr="00C865C5">
        <w:rPr>
          <w:rFonts w:hint="eastAsia"/>
        </w:rPr>
        <w:t>因為每間教室規格不盡相同</w:t>
      </w:r>
      <w:r>
        <w:rPr>
          <w:rFonts w:hint="eastAsia"/>
        </w:rPr>
        <w:t>。</w:t>
      </w:r>
    </w:p>
    <w:p w:rsidR="00C865C5" w:rsidRPr="00C865C5" w:rsidRDefault="00C865C5" w:rsidP="00C865C5">
      <w:pPr>
        <w:numPr>
          <w:ilvl w:val="0"/>
          <w:numId w:val="1"/>
        </w:numPr>
      </w:pPr>
      <w:r w:rsidRPr="00C865C5">
        <w:rPr>
          <w:rFonts w:hint="eastAsia"/>
        </w:rPr>
        <w:t>從網路資訊插座接出之網路線。</w:t>
      </w:r>
    </w:p>
    <w:p w:rsidR="00C865C5" w:rsidRDefault="00C865C5" w:rsidP="00C865C5">
      <w:pPr>
        <w:numPr>
          <w:ilvl w:val="0"/>
          <w:numId w:val="1"/>
        </w:numPr>
      </w:pPr>
      <w:r w:rsidRPr="00C865C5">
        <w:rPr>
          <w:rFonts w:hint="eastAsia"/>
        </w:rPr>
        <w:t>從音源資訊插座接出之音源線。</w:t>
      </w:r>
    </w:p>
    <w:p w:rsidR="00C865C5" w:rsidRDefault="00C865C5" w:rsidP="00C865C5">
      <w:pPr>
        <w:numPr>
          <w:ilvl w:val="0"/>
          <w:numId w:val="1"/>
        </w:numPr>
      </w:pPr>
      <w:r w:rsidRPr="00C865C5">
        <w:rPr>
          <w:rFonts w:hint="eastAsia"/>
        </w:rPr>
        <w:t>牆壁單槍資訊插座接之</w:t>
      </w:r>
      <w:r w:rsidRPr="00C865C5">
        <w:rPr>
          <w:rFonts w:hint="eastAsia"/>
        </w:rPr>
        <w:t>VGA</w:t>
      </w:r>
      <w:r w:rsidRPr="00C865C5">
        <w:rPr>
          <w:rFonts w:hint="eastAsia"/>
        </w:rPr>
        <w:t>線。</w:t>
      </w:r>
    </w:p>
    <w:p w:rsidR="00C865C5" w:rsidRDefault="00C865C5" w:rsidP="00C865C5">
      <w:pPr>
        <w:numPr>
          <w:ilvl w:val="0"/>
          <w:numId w:val="1"/>
        </w:numPr>
      </w:pPr>
      <w:r w:rsidRPr="00C865C5">
        <w:rPr>
          <w:rFonts w:hint="eastAsia"/>
        </w:rPr>
        <w:t>班級的單槍遙控器。</w:t>
      </w:r>
    </w:p>
    <w:p w:rsidR="00C865C5" w:rsidRDefault="00C865C5" w:rsidP="00C865C5">
      <w:pPr>
        <w:rPr>
          <w:rFonts w:ascii="新細明體" w:eastAsia="新細明體" w:hAnsi="新細明體"/>
          <w:b/>
          <w:bCs/>
        </w:rPr>
      </w:pPr>
      <w:r>
        <w:rPr>
          <w:rFonts w:hint="eastAsia"/>
        </w:rPr>
        <w:t xml:space="preserve">            1-2</w:t>
      </w:r>
      <w:r w:rsidRPr="00EF25C0">
        <w:rPr>
          <w:rFonts w:ascii="新細明體" w:eastAsia="新細明體" w:hAnsi="新細明體" w:hint="eastAsia"/>
          <w:bCs/>
        </w:rPr>
        <w:t>該走的</w:t>
      </w:r>
    </w:p>
    <w:p w:rsidR="00C865C5" w:rsidRPr="00C865C5" w:rsidRDefault="00C865C5" w:rsidP="00C865C5">
      <w:pPr>
        <w:numPr>
          <w:ilvl w:val="0"/>
          <w:numId w:val="2"/>
        </w:numPr>
      </w:pPr>
      <w:r w:rsidRPr="00C865C5">
        <w:rPr>
          <w:rFonts w:hint="eastAsia"/>
        </w:rPr>
        <w:t>電腦主機</w:t>
      </w:r>
      <w:r w:rsidRPr="00C865C5">
        <w:rPr>
          <w:rFonts w:hint="eastAsia"/>
        </w:rPr>
        <w:t>(</w:t>
      </w:r>
      <w:r w:rsidRPr="00C865C5">
        <w:rPr>
          <w:rFonts w:hint="eastAsia"/>
        </w:rPr>
        <w:t>含滑鼠、鍵盤</w:t>
      </w:r>
      <w:r w:rsidRPr="00C865C5">
        <w:rPr>
          <w:rFonts w:hint="eastAsia"/>
        </w:rPr>
        <w:t>)</w:t>
      </w:r>
    </w:p>
    <w:p w:rsidR="00C865C5" w:rsidRPr="00C865C5" w:rsidRDefault="00C865C5" w:rsidP="00C865C5">
      <w:pPr>
        <w:numPr>
          <w:ilvl w:val="0"/>
          <w:numId w:val="2"/>
        </w:numPr>
      </w:pPr>
      <w:r w:rsidRPr="00C865C5">
        <w:rPr>
          <w:rFonts w:hint="eastAsia"/>
        </w:rPr>
        <w:t>螢幕</w:t>
      </w:r>
      <w:r w:rsidRPr="00C865C5">
        <w:rPr>
          <w:rFonts w:hint="eastAsia"/>
        </w:rPr>
        <w:t>(</w:t>
      </w:r>
      <w:r w:rsidRPr="00C865C5">
        <w:rPr>
          <w:rFonts w:hint="eastAsia"/>
        </w:rPr>
        <w:t>含螢幕的</w:t>
      </w:r>
      <w:r w:rsidRPr="00C865C5">
        <w:rPr>
          <w:rFonts w:hint="eastAsia"/>
        </w:rPr>
        <w:t>VGA</w:t>
      </w:r>
      <w:r w:rsidRPr="00C865C5">
        <w:rPr>
          <w:rFonts w:hint="eastAsia"/>
        </w:rPr>
        <w:t>線</w:t>
      </w:r>
      <w:r w:rsidRPr="00C865C5">
        <w:rPr>
          <w:rFonts w:hint="eastAsia"/>
        </w:rPr>
        <w:t>)</w:t>
      </w:r>
    </w:p>
    <w:p w:rsidR="00C865C5" w:rsidRPr="00C865C5" w:rsidRDefault="00C865C5" w:rsidP="00C865C5">
      <w:pPr>
        <w:numPr>
          <w:ilvl w:val="0"/>
          <w:numId w:val="2"/>
        </w:numPr>
      </w:pPr>
      <w:r w:rsidRPr="00C865C5">
        <w:rPr>
          <w:rFonts w:hint="eastAsia"/>
        </w:rPr>
        <w:t>螢幕分配器</w:t>
      </w:r>
      <w:r w:rsidRPr="00C865C5">
        <w:rPr>
          <w:rFonts w:hint="eastAsia"/>
        </w:rPr>
        <w:t>(</w:t>
      </w:r>
      <w:r w:rsidRPr="00C865C5">
        <w:rPr>
          <w:rFonts w:hint="eastAsia"/>
        </w:rPr>
        <w:t>每班都有</w:t>
      </w:r>
      <w:r w:rsidRPr="00C865C5">
        <w:rPr>
          <w:rFonts w:hint="eastAsia"/>
        </w:rPr>
        <w:t>)</w:t>
      </w:r>
    </w:p>
    <w:p w:rsidR="00C865C5" w:rsidRDefault="00C865C5" w:rsidP="00C865C5">
      <w:pPr>
        <w:numPr>
          <w:ilvl w:val="0"/>
          <w:numId w:val="2"/>
        </w:numPr>
      </w:pPr>
      <w:r w:rsidRPr="00C865C5">
        <w:rPr>
          <w:rFonts w:hint="eastAsia"/>
        </w:rPr>
        <w:t>網路集線器</w:t>
      </w:r>
      <w:r w:rsidRPr="00C865C5">
        <w:rPr>
          <w:rFonts w:hint="eastAsia"/>
        </w:rPr>
        <w:t>(</w:t>
      </w:r>
      <w:r w:rsidRPr="00C865C5">
        <w:rPr>
          <w:rFonts w:hint="eastAsia"/>
        </w:rPr>
        <w:t>含集線器的網路線</w:t>
      </w:r>
      <w:r w:rsidRPr="00C865C5">
        <w:rPr>
          <w:rFonts w:hint="eastAsia"/>
        </w:rPr>
        <w:t>)</w:t>
      </w:r>
    </w:p>
    <w:p w:rsidR="00C865C5" w:rsidRPr="00C865C5" w:rsidRDefault="00C865C5" w:rsidP="00C865C5">
      <w:pPr>
        <w:numPr>
          <w:ilvl w:val="0"/>
          <w:numId w:val="2"/>
        </w:numPr>
      </w:pPr>
      <w:r w:rsidRPr="00C865C5">
        <w:rPr>
          <w:rFonts w:hint="eastAsia"/>
        </w:rPr>
        <w:t>電源線</w:t>
      </w:r>
      <w:r w:rsidRPr="00C865C5">
        <w:rPr>
          <w:rFonts w:hint="eastAsia"/>
        </w:rPr>
        <w:t>(</w:t>
      </w:r>
      <w:r w:rsidRPr="00C865C5">
        <w:rPr>
          <w:rFonts w:hint="eastAsia"/>
        </w:rPr>
        <w:t>含延長線</w:t>
      </w:r>
      <w:r w:rsidRPr="00C865C5">
        <w:rPr>
          <w:rFonts w:hint="eastAsia"/>
        </w:rPr>
        <w:t>)</w:t>
      </w:r>
    </w:p>
    <w:p w:rsidR="00C865C5" w:rsidRPr="0046372B" w:rsidRDefault="0046372B" w:rsidP="00C865C5">
      <w:pPr>
        <w:pStyle w:val="a7"/>
        <w:numPr>
          <w:ilvl w:val="0"/>
          <w:numId w:val="7"/>
        </w:numPr>
        <w:ind w:leftChars="0"/>
      </w:pPr>
      <w:r w:rsidRPr="0046372B">
        <w:rPr>
          <w:rFonts w:ascii="新細明體" w:eastAsia="新細明體" w:hAnsi="新細明體" w:hint="eastAsia"/>
        </w:rPr>
        <w:t>打掃用具</w:t>
      </w:r>
      <w:r w:rsidR="00840CE5">
        <w:rPr>
          <w:rFonts w:ascii="新細明體" w:eastAsia="新細明體" w:hAnsi="新細明體" w:hint="eastAsia"/>
        </w:rPr>
        <w:t>及餐車</w:t>
      </w:r>
      <w:r w:rsidRPr="0046372B">
        <w:rPr>
          <w:rFonts w:ascii="新細明體" w:eastAsia="新細明體" w:hAnsi="新細明體" w:hint="eastAsia"/>
        </w:rPr>
        <w:t>(學務處)：</w:t>
      </w:r>
    </w:p>
    <w:p w:rsidR="0046372B" w:rsidRPr="00EF25C0" w:rsidRDefault="0046372B" w:rsidP="0046372B">
      <w:pPr>
        <w:pStyle w:val="a7"/>
        <w:ind w:leftChars="0" w:left="1440"/>
        <w:rPr>
          <w:rFonts w:ascii="新細明體" w:eastAsia="新細明體" w:hAnsi="新細明體"/>
        </w:rPr>
      </w:pPr>
      <w:r w:rsidRPr="00EF25C0">
        <w:rPr>
          <w:rFonts w:ascii="新細明體" w:eastAsia="新細明體" w:hAnsi="新細明體" w:hint="eastAsia"/>
        </w:rPr>
        <w:t>1-1教室內掃具請留在原班級不搬動：如棕掃把、水桶、大垃圾桶（留二個）。</w:t>
      </w:r>
    </w:p>
    <w:p w:rsidR="00C865C5" w:rsidRDefault="0046372B" w:rsidP="0046372B">
      <w:pPr>
        <w:pStyle w:val="a7"/>
        <w:ind w:leftChars="0" w:left="1440"/>
        <w:rPr>
          <w:rFonts w:ascii="新細明體" w:eastAsia="新細明體" w:hAnsi="新細明體"/>
        </w:rPr>
      </w:pPr>
      <w:r w:rsidRPr="00EF25C0">
        <w:rPr>
          <w:rFonts w:ascii="新細明體" w:eastAsia="新細明體" w:hAnsi="新細明體"/>
        </w:rPr>
        <w:t>1</w:t>
      </w:r>
      <w:r w:rsidRPr="00EF25C0">
        <w:rPr>
          <w:rFonts w:ascii="新細明體" w:eastAsia="新細明體" w:hAnsi="新細明體" w:hint="eastAsia"/>
        </w:rPr>
        <w:t>-2大掃除後繳交以下外掃區掃具至回收室：竹掃把、鐵耙、多餘的垃圾桶。</w:t>
      </w:r>
    </w:p>
    <w:p w:rsidR="00840CE5" w:rsidRPr="0046372B" w:rsidRDefault="00840CE5" w:rsidP="0046372B">
      <w:pPr>
        <w:pStyle w:val="a7"/>
        <w:ind w:leftChars="0" w:left="1440"/>
        <w:rPr>
          <w:rFonts w:asciiTheme="minorEastAsia" w:hAnsiTheme="minorEastAsia"/>
          <w:szCs w:val="24"/>
        </w:rPr>
      </w:pPr>
      <w:r>
        <w:rPr>
          <w:rFonts w:ascii="新細明體" w:eastAsia="新細明體" w:hAnsi="新細明體" w:hint="eastAsia"/>
        </w:rPr>
        <w:t>1-3餐車不動，到新教室後，有多餘或短少之情形再向廚房反</w:t>
      </w:r>
      <w:r w:rsidR="00DD7657">
        <w:rPr>
          <w:rFonts w:ascii="新細明體" w:eastAsia="新細明體" w:hAnsi="新細明體" w:hint="eastAsia"/>
        </w:rPr>
        <w:t>應</w:t>
      </w:r>
      <w:r>
        <w:rPr>
          <w:rFonts w:ascii="新細明體" w:eastAsia="新細明體" w:hAnsi="新細明體" w:hint="eastAsia"/>
        </w:rPr>
        <w:t>。</w:t>
      </w:r>
    </w:p>
    <w:p w:rsidR="00C865C5" w:rsidRDefault="001B520A" w:rsidP="00C865C5">
      <w:pPr>
        <w:pStyle w:val="a7"/>
        <w:numPr>
          <w:ilvl w:val="0"/>
          <w:numId w:val="6"/>
        </w:numPr>
        <w:ind w:leftChars="0"/>
        <w:rPr>
          <w:szCs w:val="24"/>
        </w:rPr>
      </w:pPr>
      <w:r>
        <w:rPr>
          <w:rFonts w:hint="eastAsia"/>
          <w:szCs w:val="24"/>
        </w:rPr>
        <w:t>搬遷時程</w:t>
      </w:r>
    </w:p>
    <w:p w:rsidR="001F31F1" w:rsidRPr="001F31F1" w:rsidRDefault="00FC6073" w:rsidP="00FC6073">
      <w:pPr>
        <w:rPr>
          <w:color w:val="FF0000"/>
          <w:szCs w:val="24"/>
        </w:rPr>
      </w:pPr>
      <w:r>
        <w:rPr>
          <w:rFonts w:hint="eastAsia"/>
          <w:szCs w:val="24"/>
        </w:rPr>
        <w:t xml:space="preserve">         </w:t>
      </w:r>
      <w:r w:rsidR="0033274F" w:rsidRPr="00FC6073">
        <w:rPr>
          <w:rFonts w:hint="eastAsia"/>
          <w:szCs w:val="24"/>
        </w:rPr>
        <w:t>1</w:t>
      </w:r>
      <w:r w:rsidR="0033274F" w:rsidRPr="00FC6073">
        <w:rPr>
          <w:szCs w:val="24"/>
        </w:rPr>
        <w:t>-1</w:t>
      </w:r>
      <w:r w:rsidR="001B520A" w:rsidRPr="00FC6073">
        <w:rPr>
          <w:rFonts w:hint="eastAsia"/>
          <w:szCs w:val="24"/>
        </w:rPr>
        <w:t>暑</w:t>
      </w:r>
      <w:r w:rsidR="00DF3896">
        <w:rPr>
          <w:rFonts w:hint="eastAsia"/>
          <w:szCs w:val="24"/>
        </w:rPr>
        <w:t>假</w:t>
      </w:r>
      <w:r w:rsidR="00DF3896" w:rsidRPr="00DF3896">
        <w:rPr>
          <w:rFonts w:hint="eastAsia"/>
          <w:color w:val="FF0000"/>
          <w:szCs w:val="24"/>
        </w:rPr>
        <w:t>休業式</w:t>
      </w:r>
      <w:r w:rsidR="007449C2" w:rsidRPr="00DF3896">
        <w:rPr>
          <w:rFonts w:hint="eastAsia"/>
          <w:color w:val="FF0000"/>
          <w:szCs w:val="24"/>
        </w:rPr>
        <w:t>前一日</w:t>
      </w:r>
      <w:r w:rsidR="007449C2" w:rsidRPr="00FC6073">
        <w:rPr>
          <w:rFonts w:hint="eastAsia"/>
          <w:szCs w:val="24"/>
        </w:rPr>
        <w:t>上午第一節</w:t>
      </w:r>
      <w:r w:rsidR="007449C2" w:rsidRPr="00FC6073">
        <w:rPr>
          <w:rFonts w:hint="eastAsia"/>
          <w:szCs w:val="24"/>
        </w:rPr>
        <w:t>(08</w:t>
      </w:r>
      <w:r w:rsidR="007449C2" w:rsidRPr="00FC6073">
        <w:rPr>
          <w:rFonts w:ascii="新細明體" w:eastAsia="新細明體" w:hAnsi="新細明體" w:hint="eastAsia"/>
          <w:szCs w:val="24"/>
        </w:rPr>
        <w:t>：</w:t>
      </w:r>
      <w:r w:rsidR="007449C2" w:rsidRPr="00FC6073">
        <w:rPr>
          <w:rFonts w:hint="eastAsia"/>
          <w:szCs w:val="24"/>
        </w:rPr>
        <w:t>40)</w:t>
      </w:r>
      <w:r w:rsidR="002F1D9F" w:rsidRPr="00FC6073">
        <w:rPr>
          <w:rFonts w:hint="eastAsia"/>
          <w:szCs w:val="24"/>
        </w:rPr>
        <w:t>起先帶領</w:t>
      </w:r>
      <w:r w:rsidR="002F1D9F" w:rsidRPr="00285443">
        <w:rPr>
          <w:rFonts w:hint="eastAsia"/>
          <w:color w:val="FF0000"/>
          <w:szCs w:val="24"/>
        </w:rPr>
        <w:t>學生將個人物品安頓至</w:t>
      </w:r>
      <w:r w:rsidR="001F31F1" w:rsidRPr="001F31F1">
        <w:rPr>
          <w:rFonts w:hint="eastAsia"/>
          <w:color w:val="FF0000"/>
          <w:szCs w:val="24"/>
        </w:rPr>
        <w:t>直升</w:t>
      </w:r>
      <w:r w:rsidR="002F1D9F" w:rsidRPr="001F31F1">
        <w:rPr>
          <w:rFonts w:hint="eastAsia"/>
          <w:color w:val="FF0000"/>
          <w:szCs w:val="24"/>
        </w:rPr>
        <w:t>教</w:t>
      </w:r>
    </w:p>
    <w:p w:rsidR="005E48B4" w:rsidRDefault="001F31F1" w:rsidP="001F31F1">
      <w:pPr>
        <w:rPr>
          <w:szCs w:val="24"/>
        </w:rPr>
      </w:pPr>
      <w:r w:rsidRPr="001F31F1">
        <w:rPr>
          <w:rFonts w:hint="eastAsia"/>
          <w:color w:val="FF0000"/>
          <w:szCs w:val="24"/>
        </w:rPr>
        <w:t xml:space="preserve">            </w:t>
      </w:r>
      <w:r w:rsidR="002F1D9F" w:rsidRPr="001F31F1">
        <w:rPr>
          <w:rFonts w:hint="eastAsia"/>
          <w:color w:val="FF0000"/>
          <w:szCs w:val="24"/>
        </w:rPr>
        <w:t>室</w:t>
      </w:r>
      <w:r w:rsidR="00716152">
        <w:rPr>
          <w:rFonts w:hint="eastAsia"/>
          <w:szCs w:val="24"/>
        </w:rPr>
        <w:t>後</w:t>
      </w:r>
      <w:r w:rsidR="00C56DBA">
        <w:rPr>
          <w:rFonts w:hint="eastAsia"/>
          <w:szCs w:val="24"/>
        </w:rPr>
        <w:t>再搬遷</w:t>
      </w:r>
      <w:r w:rsidR="00C56DBA" w:rsidRPr="00285443">
        <w:rPr>
          <w:rFonts w:hint="eastAsia"/>
          <w:color w:val="FF0000"/>
          <w:szCs w:val="24"/>
        </w:rPr>
        <w:t>教師個人</w:t>
      </w:r>
      <w:r w:rsidR="0033274F" w:rsidRPr="00285443">
        <w:rPr>
          <w:rFonts w:hint="eastAsia"/>
          <w:color w:val="FF0000"/>
          <w:szCs w:val="24"/>
        </w:rPr>
        <w:t>物品前往新</w:t>
      </w:r>
      <w:r w:rsidR="005E48B4">
        <w:rPr>
          <w:rFonts w:hint="eastAsia"/>
          <w:color w:val="FF0000"/>
          <w:szCs w:val="24"/>
        </w:rPr>
        <w:t>的</w:t>
      </w:r>
      <w:r w:rsidRPr="00285443">
        <w:rPr>
          <w:rFonts w:hint="eastAsia"/>
          <w:color w:val="FF0000"/>
          <w:szCs w:val="24"/>
        </w:rPr>
        <w:t>任教處所</w:t>
      </w:r>
      <w:r w:rsidR="0033274F">
        <w:rPr>
          <w:rFonts w:hint="eastAsia"/>
          <w:szCs w:val="24"/>
        </w:rPr>
        <w:t>，最遲於第三節結束</w:t>
      </w:r>
      <w:r w:rsidR="007449C2">
        <w:rPr>
          <w:rFonts w:hint="eastAsia"/>
          <w:szCs w:val="24"/>
        </w:rPr>
        <w:t>前完成</w:t>
      </w:r>
      <w:r w:rsidR="0033274F">
        <w:rPr>
          <w:rFonts w:hint="eastAsia"/>
          <w:szCs w:val="24"/>
        </w:rPr>
        <w:t>(</w:t>
      </w:r>
      <w:r w:rsidR="0033274F">
        <w:rPr>
          <w:rFonts w:hint="eastAsia"/>
          <w:szCs w:val="24"/>
        </w:rPr>
        <w:t>中午在</w:t>
      </w:r>
    </w:p>
    <w:p w:rsidR="001B520A" w:rsidRDefault="005E48B4" w:rsidP="001F31F1">
      <w:pPr>
        <w:rPr>
          <w:szCs w:val="24"/>
        </w:rPr>
      </w:pPr>
      <w:r>
        <w:rPr>
          <w:rFonts w:hint="eastAsia"/>
          <w:szCs w:val="24"/>
        </w:rPr>
        <w:lastRenderedPageBreak/>
        <w:t xml:space="preserve">           </w:t>
      </w:r>
      <w:r w:rsidR="0033274F">
        <w:rPr>
          <w:rFonts w:hint="eastAsia"/>
          <w:szCs w:val="24"/>
        </w:rPr>
        <w:t>新</w:t>
      </w:r>
      <w:bookmarkStart w:id="0" w:name="_GoBack"/>
      <w:bookmarkEnd w:id="0"/>
      <w:r w:rsidR="0033274F">
        <w:rPr>
          <w:rFonts w:hint="eastAsia"/>
          <w:szCs w:val="24"/>
        </w:rPr>
        <w:t>教室</w:t>
      </w:r>
      <w:r w:rsidR="00F75528">
        <w:rPr>
          <w:rFonts w:hint="eastAsia"/>
          <w:szCs w:val="24"/>
        </w:rPr>
        <w:t>用餐</w:t>
      </w:r>
      <w:r w:rsidR="00F75528">
        <w:rPr>
          <w:rFonts w:hint="eastAsia"/>
          <w:szCs w:val="24"/>
        </w:rPr>
        <w:t>)</w:t>
      </w:r>
      <w:r w:rsidR="0033274F">
        <w:rPr>
          <w:rFonts w:hint="eastAsia"/>
          <w:szCs w:val="24"/>
        </w:rPr>
        <w:t>。</w:t>
      </w:r>
    </w:p>
    <w:p w:rsidR="00C865C5" w:rsidRPr="00FC6073" w:rsidRDefault="00FC6073" w:rsidP="00FC6073">
      <w:pPr>
        <w:rPr>
          <w:szCs w:val="24"/>
        </w:rPr>
      </w:pPr>
      <w:r>
        <w:rPr>
          <w:rFonts w:hint="eastAsia"/>
          <w:szCs w:val="24"/>
        </w:rPr>
        <w:t xml:space="preserve">        </w:t>
      </w:r>
      <w:r w:rsidR="0033274F" w:rsidRPr="00FC6073">
        <w:rPr>
          <w:rFonts w:hint="eastAsia"/>
          <w:szCs w:val="24"/>
        </w:rPr>
        <w:t>1-2</w:t>
      </w:r>
      <w:r w:rsidR="00F75528" w:rsidRPr="00FC6073">
        <w:rPr>
          <w:rFonts w:hint="eastAsia"/>
          <w:szCs w:val="24"/>
        </w:rPr>
        <w:t>掃具回收</w:t>
      </w:r>
      <w:r w:rsidR="00716152" w:rsidRPr="00FC6073">
        <w:rPr>
          <w:rFonts w:hint="eastAsia"/>
          <w:szCs w:val="24"/>
        </w:rPr>
        <w:t>視</w:t>
      </w:r>
      <w:r w:rsidR="00F75528" w:rsidRPr="00FC6073">
        <w:rPr>
          <w:rFonts w:hint="eastAsia"/>
          <w:szCs w:val="24"/>
        </w:rPr>
        <w:t>大掃除時間而定。</w:t>
      </w:r>
      <w:r w:rsidR="00C865C5" w:rsidRPr="00FC6073">
        <w:rPr>
          <w:rFonts w:hint="eastAsia"/>
          <w:b/>
        </w:rPr>
        <w:t xml:space="preserve">        </w:t>
      </w:r>
    </w:p>
    <w:p w:rsidR="00680724" w:rsidRDefault="00680724" w:rsidP="00680724">
      <w:pPr>
        <w:pStyle w:val="a7"/>
        <w:numPr>
          <w:ilvl w:val="0"/>
          <w:numId w:val="3"/>
        </w:numPr>
        <w:ind w:leftChars="0"/>
        <w:rPr>
          <w:sz w:val="28"/>
          <w:szCs w:val="28"/>
        </w:rPr>
      </w:pPr>
      <w:r w:rsidRPr="00680724">
        <w:rPr>
          <w:rFonts w:hint="eastAsia"/>
          <w:sz w:val="28"/>
          <w:szCs w:val="28"/>
        </w:rPr>
        <w:t>遇特殊考量</w:t>
      </w:r>
      <w:r w:rsidRPr="00680724">
        <w:rPr>
          <w:rFonts w:hint="eastAsia"/>
          <w:sz w:val="28"/>
          <w:szCs w:val="28"/>
        </w:rPr>
        <w:t>(</w:t>
      </w:r>
      <w:r w:rsidRPr="00680724">
        <w:rPr>
          <w:rFonts w:hint="eastAsia"/>
          <w:sz w:val="28"/>
          <w:szCs w:val="28"/>
        </w:rPr>
        <w:t>學生</w:t>
      </w:r>
      <w:r w:rsidRPr="00680724">
        <w:rPr>
          <w:rFonts w:hint="eastAsia"/>
          <w:sz w:val="28"/>
          <w:szCs w:val="28"/>
        </w:rPr>
        <w:t>)</w:t>
      </w:r>
      <w:r w:rsidRPr="00680724">
        <w:rPr>
          <w:rFonts w:hint="eastAsia"/>
          <w:sz w:val="28"/>
          <w:szCs w:val="28"/>
        </w:rPr>
        <w:t>另有安排，得經行政會議通過後行之。</w:t>
      </w:r>
    </w:p>
    <w:p w:rsidR="00680724" w:rsidRDefault="002906EF" w:rsidP="00680724">
      <w:pPr>
        <w:pStyle w:val="a7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其他注意事項</w:t>
      </w:r>
    </w:p>
    <w:p w:rsidR="00C35F00" w:rsidRDefault="00C35F00" w:rsidP="00C35F00">
      <w:pPr>
        <w:pStyle w:val="a7"/>
        <w:numPr>
          <w:ilvl w:val="0"/>
          <w:numId w:val="12"/>
        </w:numPr>
        <w:ind w:leftChars="0"/>
        <w:rPr>
          <w:szCs w:val="24"/>
        </w:rPr>
      </w:pPr>
      <w:r>
        <w:rPr>
          <w:rFonts w:hint="eastAsia"/>
          <w:szCs w:val="24"/>
        </w:rPr>
        <w:t>禁止破壞、浪費物品及設備等資源之行為。</w:t>
      </w:r>
    </w:p>
    <w:p w:rsidR="00C35F00" w:rsidRDefault="00C35F00" w:rsidP="00C35F00">
      <w:pPr>
        <w:pStyle w:val="a7"/>
        <w:numPr>
          <w:ilvl w:val="0"/>
          <w:numId w:val="12"/>
        </w:numPr>
        <w:ind w:leftChars="0"/>
        <w:rPr>
          <w:szCs w:val="24"/>
        </w:rPr>
      </w:pPr>
      <w:r w:rsidRPr="00C35F00">
        <w:rPr>
          <w:rFonts w:hint="eastAsia"/>
          <w:szCs w:val="24"/>
        </w:rPr>
        <w:t>維護環境整潔。</w:t>
      </w:r>
    </w:p>
    <w:p w:rsidR="00C35F00" w:rsidRDefault="00C35F00" w:rsidP="00C35F00">
      <w:pPr>
        <w:pStyle w:val="a7"/>
        <w:numPr>
          <w:ilvl w:val="0"/>
          <w:numId w:val="12"/>
        </w:numPr>
        <w:ind w:leftChars="0"/>
        <w:rPr>
          <w:szCs w:val="24"/>
        </w:rPr>
      </w:pPr>
      <w:r w:rsidRPr="00C35F00">
        <w:rPr>
          <w:rFonts w:hint="eastAsia"/>
          <w:szCs w:val="24"/>
        </w:rPr>
        <w:t>借用教室除依規定登記申請外，使用完後，應負責復原善後工作。</w:t>
      </w:r>
    </w:p>
    <w:p w:rsidR="00C35F00" w:rsidRPr="00C35F00" w:rsidRDefault="00C35F00" w:rsidP="00C35F00">
      <w:pPr>
        <w:pStyle w:val="a7"/>
        <w:numPr>
          <w:ilvl w:val="0"/>
          <w:numId w:val="12"/>
        </w:numPr>
        <w:ind w:leftChars="0"/>
        <w:rPr>
          <w:szCs w:val="24"/>
        </w:rPr>
      </w:pPr>
      <w:r w:rsidRPr="00C35F00">
        <w:rPr>
          <w:rFonts w:hint="eastAsia"/>
          <w:szCs w:val="24"/>
        </w:rPr>
        <w:t>附錄</w:t>
      </w:r>
      <w:r w:rsidRPr="00C35F00">
        <w:rPr>
          <w:rFonts w:ascii="新細明體" w:eastAsia="新細明體" w:hAnsi="新細明體" w:hint="eastAsia"/>
          <w:szCs w:val="24"/>
        </w:rPr>
        <w:t>：</w:t>
      </w:r>
      <w:r w:rsidRPr="00C35F00">
        <w:rPr>
          <w:rFonts w:hint="eastAsia"/>
          <w:szCs w:val="24"/>
        </w:rPr>
        <w:t>海東館管理辦法。</w:t>
      </w:r>
    </w:p>
    <w:p w:rsidR="00C35F00" w:rsidRDefault="00C35F00" w:rsidP="00C35F00">
      <w:pPr>
        <w:pStyle w:val="a7"/>
        <w:ind w:leftChars="0" w:left="720"/>
        <w:rPr>
          <w:sz w:val="28"/>
          <w:szCs w:val="28"/>
        </w:rPr>
      </w:pPr>
    </w:p>
    <w:p w:rsidR="00C35F00" w:rsidRPr="00680724" w:rsidRDefault="00C35F00" w:rsidP="00680724">
      <w:pPr>
        <w:pStyle w:val="a7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本規則簽由校長同意發佈後實施，修正時亦同。</w:t>
      </w:r>
    </w:p>
    <w:p w:rsidR="00A265B3" w:rsidRPr="001D0CA2" w:rsidRDefault="001D0CA2" w:rsidP="001D0CA2">
      <w:pPr>
        <w:widowControl/>
        <w:rPr>
          <w:szCs w:val="24"/>
        </w:rPr>
      </w:pPr>
      <w:r>
        <w:rPr>
          <w:szCs w:val="24"/>
        </w:rPr>
        <w:br w:type="page"/>
      </w:r>
    </w:p>
    <w:tbl>
      <w:tblPr>
        <w:tblStyle w:val="aa"/>
        <w:tblpPr w:leftFromText="180" w:rightFromText="180" w:vertAnchor="page" w:horzAnchor="margin" w:tblpY="1349"/>
        <w:tblW w:w="9776" w:type="dxa"/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851"/>
        <w:gridCol w:w="1276"/>
        <w:gridCol w:w="1984"/>
      </w:tblGrid>
      <w:tr w:rsidR="001D0CA2" w:rsidTr="006D17A8">
        <w:tc>
          <w:tcPr>
            <w:tcW w:w="1555" w:type="dxa"/>
          </w:tcPr>
          <w:p w:rsidR="001D0CA2" w:rsidRDefault="001D0CA2" w:rsidP="006D17A8">
            <w:r>
              <w:rPr>
                <w:rFonts w:hint="eastAsia"/>
              </w:rPr>
              <w:lastRenderedPageBreak/>
              <w:t>管理單位</w:t>
            </w:r>
          </w:p>
        </w:tc>
        <w:tc>
          <w:tcPr>
            <w:tcW w:w="1984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不動項目</w:t>
            </w:r>
          </w:p>
        </w:tc>
        <w:tc>
          <w:tcPr>
            <w:tcW w:w="2126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帶走項目</w:t>
            </w:r>
          </w:p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1276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984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1D0CA2" w:rsidTr="006D17A8">
        <w:tc>
          <w:tcPr>
            <w:tcW w:w="1555" w:type="dxa"/>
            <w:vMerge w:val="restart"/>
            <w:vAlign w:val="center"/>
          </w:tcPr>
          <w:p w:rsidR="001D0CA2" w:rsidRDefault="001D0CA2" w:rsidP="006D17A8">
            <w:r>
              <w:rPr>
                <w:rFonts w:hint="eastAsia"/>
              </w:rPr>
              <w:t>總務處</w:t>
            </w:r>
          </w:p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辦公桌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張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辦公椅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張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教師用置物櫃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座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講桌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張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時鐘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  <w:tc>
          <w:tcPr>
            <w:tcW w:w="2126" w:type="dxa"/>
          </w:tcPr>
          <w:p w:rsidR="001D0CA2" w:rsidRDefault="001D0CA2" w:rsidP="006D17A8">
            <w:r>
              <w:rPr>
                <w:rFonts w:hint="eastAsia"/>
              </w:rPr>
              <w:t>學生用置物箱</w:t>
            </w:r>
          </w:p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 w:val="restart"/>
            <w:vAlign w:val="center"/>
          </w:tcPr>
          <w:p w:rsidR="001D0CA2" w:rsidRDefault="001D0CA2" w:rsidP="006D17A8">
            <w:r>
              <w:rPr>
                <w:rFonts w:hint="eastAsia"/>
              </w:rPr>
              <w:t>教務處</w:t>
            </w:r>
          </w:p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音源線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條</w:t>
            </w:r>
          </w:p>
        </w:tc>
        <w:tc>
          <w:tcPr>
            <w:tcW w:w="1276" w:type="dxa"/>
          </w:tcPr>
          <w:p w:rsidR="001D0CA2" w:rsidRDefault="001D0CA2" w:rsidP="006D17A8">
            <w:pPr>
              <w:jc w:val="center"/>
            </w:pPr>
          </w:p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VGA</w:t>
            </w:r>
            <w:r>
              <w:rPr>
                <w:rFonts w:hint="eastAsia"/>
              </w:rPr>
              <w:t>線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條</w:t>
            </w:r>
          </w:p>
        </w:tc>
        <w:tc>
          <w:tcPr>
            <w:tcW w:w="1276" w:type="dxa"/>
          </w:tcPr>
          <w:p w:rsidR="001D0CA2" w:rsidRDefault="001D0CA2" w:rsidP="006D17A8">
            <w:pPr>
              <w:jc w:val="center"/>
            </w:pPr>
          </w:p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電視遙控器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276" w:type="dxa"/>
          </w:tcPr>
          <w:p w:rsidR="001D0CA2" w:rsidRDefault="001D0CA2" w:rsidP="006D17A8">
            <w:pPr>
              <w:jc w:val="center"/>
            </w:pPr>
          </w:p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單槍遙控器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276" w:type="dxa"/>
          </w:tcPr>
          <w:p w:rsidR="001D0CA2" w:rsidRDefault="001D0CA2" w:rsidP="006D17A8">
            <w:pPr>
              <w:jc w:val="center"/>
            </w:pPr>
          </w:p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  <w:tc>
          <w:tcPr>
            <w:tcW w:w="2126" w:type="dxa"/>
          </w:tcPr>
          <w:p w:rsidR="001D0CA2" w:rsidRDefault="001D0CA2" w:rsidP="006D17A8">
            <w:r>
              <w:rPr>
                <w:rFonts w:hint="eastAsia"/>
              </w:rPr>
              <w:t>教師電腦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含螢幕、鍵盤、滑鼠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  <w:tc>
          <w:tcPr>
            <w:tcW w:w="2126" w:type="dxa"/>
          </w:tcPr>
          <w:p w:rsidR="001D0CA2" w:rsidRDefault="001D0CA2" w:rsidP="006D17A8">
            <w:r>
              <w:rPr>
                <w:rFonts w:hint="eastAsia"/>
              </w:rPr>
              <w:t>學用電腦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含螢幕、鍵盤、滑鼠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  <w:tc>
          <w:tcPr>
            <w:tcW w:w="2126" w:type="dxa"/>
          </w:tcPr>
          <w:p w:rsidR="001D0CA2" w:rsidRDefault="001D0CA2" w:rsidP="006D17A8">
            <w:r>
              <w:rPr>
                <w:rFonts w:hint="eastAsia"/>
              </w:rPr>
              <w:t>電腦桌</w:t>
            </w:r>
          </w:p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張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  <w:tc>
          <w:tcPr>
            <w:tcW w:w="2126" w:type="dxa"/>
          </w:tcPr>
          <w:p w:rsidR="001D0CA2" w:rsidRDefault="001D0CA2" w:rsidP="006D17A8">
            <w:r>
              <w:rPr>
                <w:rFonts w:hint="eastAsia"/>
              </w:rPr>
              <w:t>螢幕分配器</w:t>
            </w:r>
          </w:p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  <w:tc>
          <w:tcPr>
            <w:tcW w:w="2126" w:type="dxa"/>
          </w:tcPr>
          <w:p w:rsidR="001D0CA2" w:rsidRDefault="001D0CA2" w:rsidP="006D17A8">
            <w:r>
              <w:rPr>
                <w:rFonts w:hint="eastAsia"/>
              </w:rPr>
              <w:t>網路集線器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含網路線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  <w:tc>
          <w:tcPr>
            <w:tcW w:w="2126" w:type="dxa"/>
          </w:tcPr>
          <w:p w:rsidR="001D0CA2" w:rsidRDefault="001D0CA2" w:rsidP="006D17A8">
            <w:r>
              <w:rPr>
                <w:rFonts w:hint="eastAsia"/>
              </w:rPr>
              <w:t>電源線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含延長線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條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 w:val="restart"/>
            <w:vAlign w:val="center"/>
          </w:tcPr>
          <w:p w:rsidR="001D0CA2" w:rsidRDefault="001D0CA2" w:rsidP="006D17A8">
            <w:r>
              <w:rPr>
                <w:rFonts w:hint="eastAsia"/>
              </w:rPr>
              <w:t>學務處</w:t>
            </w:r>
          </w:p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餐車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塑膠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掃把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畚斗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一般垃圾桶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資源回收桶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拖把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大水桶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小水桶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脫水器</w:t>
            </w:r>
          </w:p>
        </w:tc>
        <w:tc>
          <w:tcPr>
            <w:tcW w:w="2126" w:type="dxa"/>
          </w:tcPr>
          <w:p w:rsidR="001D0CA2" w:rsidRDefault="001D0CA2" w:rsidP="006D17A8"/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  <w:tc>
          <w:tcPr>
            <w:tcW w:w="2126" w:type="dxa"/>
          </w:tcPr>
          <w:p w:rsidR="001D0CA2" w:rsidRDefault="001D0CA2" w:rsidP="006D17A8">
            <w:r>
              <w:rPr>
                <w:rFonts w:hint="eastAsia"/>
              </w:rPr>
              <w:t>竹掃把</w:t>
            </w:r>
          </w:p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交回資源回收室</w:t>
            </w:r>
          </w:p>
        </w:tc>
      </w:tr>
      <w:tr w:rsidR="001D0CA2" w:rsidTr="006D17A8">
        <w:tc>
          <w:tcPr>
            <w:tcW w:w="1555" w:type="dxa"/>
            <w:vMerge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/>
        </w:tc>
        <w:tc>
          <w:tcPr>
            <w:tcW w:w="2126" w:type="dxa"/>
          </w:tcPr>
          <w:p w:rsidR="001D0CA2" w:rsidRDefault="001D0CA2" w:rsidP="006D17A8">
            <w:r>
              <w:rPr>
                <w:rFonts w:hint="eastAsia"/>
              </w:rPr>
              <w:t>鐵耙</w:t>
            </w:r>
          </w:p>
        </w:tc>
        <w:tc>
          <w:tcPr>
            <w:tcW w:w="851" w:type="dxa"/>
          </w:tcPr>
          <w:p w:rsidR="001D0CA2" w:rsidRDefault="001D0CA2" w:rsidP="006D17A8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76" w:type="dxa"/>
          </w:tcPr>
          <w:p w:rsidR="001D0CA2" w:rsidRDefault="001D0CA2" w:rsidP="006D17A8"/>
        </w:tc>
        <w:tc>
          <w:tcPr>
            <w:tcW w:w="1984" w:type="dxa"/>
          </w:tcPr>
          <w:p w:rsidR="001D0CA2" w:rsidRDefault="001D0CA2" w:rsidP="006D17A8">
            <w:r>
              <w:rPr>
                <w:rFonts w:hint="eastAsia"/>
              </w:rPr>
              <w:t>交回資源回收室</w:t>
            </w:r>
          </w:p>
        </w:tc>
      </w:tr>
      <w:tr w:rsidR="001D0CA2" w:rsidTr="006D17A8">
        <w:trPr>
          <w:trHeight w:val="730"/>
        </w:trPr>
        <w:tc>
          <w:tcPr>
            <w:tcW w:w="1555" w:type="dxa"/>
            <w:vAlign w:val="center"/>
          </w:tcPr>
          <w:p w:rsidR="001D0CA2" w:rsidRDefault="001D0CA2" w:rsidP="006D17A8">
            <w:r>
              <w:rPr>
                <w:rFonts w:hint="eastAsia"/>
              </w:rPr>
              <w:t>問題或意見</w:t>
            </w:r>
          </w:p>
        </w:tc>
        <w:tc>
          <w:tcPr>
            <w:tcW w:w="8221" w:type="dxa"/>
            <w:gridSpan w:val="5"/>
          </w:tcPr>
          <w:p w:rsidR="001D0CA2" w:rsidRDefault="001D0CA2" w:rsidP="006D17A8"/>
        </w:tc>
      </w:tr>
    </w:tbl>
    <w:p w:rsidR="001D0CA2" w:rsidRPr="00D64A92" w:rsidRDefault="00441A34" w:rsidP="001D0CA2">
      <w:pPr>
        <w:rPr>
          <w:b/>
        </w:rPr>
      </w:pPr>
      <w:r>
        <w:rPr>
          <w:rFonts w:hint="eastAsia"/>
        </w:rPr>
        <w:t>附件</w:t>
      </w:r>
      <w:r w:rsidR="001D0CA2">
        <w:rPr>
          <w:rFonts w:hint="eastAsia"/>
          <w:b/>
        </w:rPr>
        <w:t xml:space="preserve">    </w:t>
      </w:r>
      <w:r w:rsidR="001D0CA2" w:rsidRPr="00D64A92">
        <w:rPr>
          <w:rFonts w:hint="eastAsia"/>
          <w:b/>
        </w:rPr>
        <w:t>教室配備盤點確認單</w:t>
      </w:r>
    </w:p>
    <w:p w:rsidR="001D0CA2" w:rsidRDefault="001D0CA2" w:rsidP="001D0CA2"/>
    <w:p w:rsidR="001D0CA2" w:rsidRDefault="001D0CA2" w:rsidP="001D0CA2">
      <w:r>
        <w:rPr>
          <w:rFonts w:hint="eastAsia"/>
        </w:rPr>
        <w:t>教室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_______________</w:t>
      </w:r>
      <w:r>
        <w:rPr>
          <w:rFonts w:asciiTheme="minorEastAsia" w:hAnsiTheme="minorEastAsia" w:hint="eastAsia"/>
        </w:rPr>
        <w:t>(請填寫最新編排之名稱)</w:t>
      </w:r>
      <w:r>
        <w:rPr>
          <w:rFonts w:hint="eastAsia"/>
        </w:rPr>
        <w:t xml:space="preserve">  </w:t>
      </w:r>
      <w:r>
        <w:rPr>
          <w:rFonts w:hint="eastAsia"/>
        </w:rPr>
        <w:t>日期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 xml:space="preserve">_______________  </w:t>
      </w:r>
    </w:p>
    <w:p w:rsidR="001D0CA2" w:rsidRDefault="001D0CA2" w:rsidP="001D0CA2"/>
    <w:p w:rsidR="001D0CA2" w:rsidRDefault="001D0CA2" w:rsidP="001D0CA2">
      <w:r>
        <w:rPr>
          <w:rFonts w:hint="eastAsia"/>
        </w:rPr>
        <w:t>交接雙方簽名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_________</w:t>
      </w:r>
      <w:r>
        <w:softHyphen/>
      </w:r>
      <w:r>
        <w:softHyphen/>
      </w:r>
      <w:r>
        <w:softHyphen/>
      </w:r>
      <w:r>
        <w:softHyphen/>
      </w:r>
      <w:r>
        <w:rPr>
          <w:rFonts w:hint="eastAsia"/>
        </w:rPr>
        <w:t>___________</w:t>
      </w:r>
      <w:r>
        <w:rPr>
          <w:rFonts w:hint="eastAsia"/>
        </w:rPr>
        <w:t>、</w:t>
      </w:r>
      <w:r>
        <w:rPr>
          <w:rFonts w:hint="eastAsia"/>
        </w:rPr>
        <w:t>____________________</w:t>
      </w:r>
    </w:p>
    <w:p w:rsidR="001D0CA2" w:rsidRDefault="001D0CA2" w:rsidP="001D0CA2">
      <w:r>
        <w:rPr>
          <w:rFonts w:asciiTheme="minorEastAsia" w:hAnsiTheme="minorEastAsia" w:hint="eastAsia"/>
        </w:rPr>
        <w:t>★</w:t>
      </w:r>
      <w:r>
        <w:rPr>
          <w:rFonts w:hint="eastAsia"/>
        </w:rPr>
        <w:t>固定設備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電視、單槍、銀幕、黑板、白板、電話、擴音機</w:t>
      </w:r>
      <w:r>
        <w:rPr>
          <w:rFonts w:hint="eastAsia"/>
        </w:rPr>
        <w:t>(</w:t>
      </w:r>
      <w:r>
        <w:rPr>
          <w:rFonts w:hint="eastAsia"/>
        </w:rPr>
        <w:t>含喇叭</w:t>
      </w:r>
      <w:r>
        <w:rPr>
          <w:rFonts w:hint="eastAsia"/>
        </w:rPr>
        <w:t>)</w:t>
      </w:r>
      <w:r>
        <w:rPr>
          <w:rFonts w:hint="eastAsia"/>
        </w:rPr>
        <w:t>、板擦機、布告欄、窗簾、電燈、電扇、教具櫃、掃具櫃</w:t>
      </w:r>
    </w:p>
    <w:p w:rsidR="001D0CA2" w:rsidRPr="001D0CA2" w:rsidRDefault="001D0CA2" w:rsidP="00A265B3">
      <w:pPr>
        <w:rPr>
          <w:rFonts w:ascii="標楷體" w:eastAsia="標楷體" w:hAnsi="標楷體"/>
          <w:sz w:val="20"/>
          <w:szCs w:val="20"/>
        </w:rPr>
      </w:pPr>
    </w:p>
    <w:p w:rsidR="00A265B3" w:rsidRPr="00A265B3" w:rsidRDefault="001D0CA2" w:rsidP="001D0CA2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A265B3" w:rsidRPr="00A265B3">
        <w:rPr>
          <w:rFonts w:ascii="標楷體" w:eastAsia="標楷體" w:hAnsi="標楷體" w:hint="eastAsia"/>
          <w:sz w:val="20"/>
          <w:szCs w:val="20"/>
        </w:rPr>
        <w:lastRenderedPageBreak/>
        <w:t>附錄</w:t>
      </w:r>
    </w:p>
    <w:p w:rsidR="00A265B3" w:rsidRDefault="00A265B3" w:rsidP="00A265B3">
      <w:pPr>
        <w:jc w:val="center"/>
      </w:pPr>
      <w:r>
        <w:rPr>
          <w:rFonts w:hint="eastAsia"/>
        </w:rPr>
        <w:t>台南市安南區海東國民小學海東館《內部使用》管理辦法</w:t>
      </w:r>
    </w:p>
    <w:p w:rsidR="00A265B3" w:rsidRDefault="00A265B3" w:rsidP="00A265B3"/>
    <w:p w:rsidR="00A265B3" w:rsidRDefault="00A265B3" w:rsidP="00A265B3">
      <w:pPr>
        <w:numPr>
          <w:ilvl w:val="0"/>
          <w:numId w:val="9"/>
        </w:numPr>
      </w:pPr>
      <w:r>
        <w:rPr>
          <w:rFonts w:hint="eastAsia"/>
        </w:rPr>
        <w:t>目的：</w:t>
      </w:r>
    </w:p>
    <w:p w:rsidR="00A265B3" w:rsidRDefault="00A265B3" w:rsidP="00A265B3">
      <w:pPr>
        <w:numPr>
          <w:ilvl w:val="0"/>
          <w:numId w:val="10"/>
        </w:numPr>
      </w:pPr>
      <w:r>
        <w:rPr>
          <w:rFonts w:hint="eastAsia"/>
        </w:rPr>
        <w:t>建立管理制度，維護學童及校園安全。</w:t>
      </w:r>
    </w:p>
    <w:p w:rsidR="00A265B3" w:rsidRDefault="00A265B3" w:rsidP="00A265B3">
      <w:pPr>
        <w:numPr>
          <w:ilvl w:val="0"/>
          <w:numId w:val="10"/>
        </w:numPr>
      </w:pPr>
      <w:r>
        <w:rPr>
          <w:rFonts w:hint="eastAsia"/>
        </w:rPr>
        <w:t>健全財產管理，減少資源損耗。</w:t>
      </w:r>
    </w:p>
    <w:p w:rsidR="00A265B3" w:rsidRDefault="00A265B3" w:rsidP="00A265B3">
      <w:pPr>
        <w:numPr>
          <w:ilvl w:val="0"/>
          <w:numId w:val="9"/>
        </w:numPr>
      </w:pPr>
      <w:r>
        <w:rPr>
          <w:rFonts w:hint="eastAsia"/>
        </w:rPr>
        <w:t>管制原則：採預訂制，非借用時段不予開放（義工團、替代役備勤室除外），</w:t>
      </w:r>
    </w:p>
    <w:p w:rsidR="00A265B3" w:rsidRDefault="00A265B3" w:rsidP="00A265B3">
      <w:r>
        <w:rPr>
          <w:rFonts w:hint="eastAsia"/>
        </w:rPr>
        <w:t xml:space="preserve">              </w:t>
      </w:r>
      <w:r>
        <w:rPr>
          <w:rFonts w:hint="eastAsia"/>
        </w:rPr>
        <w:t>如遇天候不佳，由總務處主動通知警衛開放予教學活動使用。</w:t>
      </w:r>
    </w:p>
    <w:p w:rsidR="00A265B3" w:rsidRDefault="00A265B3" w:rsidP="00A265B3">
      <w:pPr>
        <w:numPr>
          <w:ilvl w:val="0"/>
          <w:numId w:val="9"/>
        </w:numPr>
      </w:pPr>
      <w:r>
        <w:rPr>
          <w:rFonts w:hint="eastAsia"/>
        </w:rPr>
        <w:t>借用方式：</w:t>
      </w:r>
    </w:p>
    <w:p w:rsidR="00A265B3" w:rsidRDefault="00A265B3" w:rsidP="00A265B3">
      <w:pPr>
        <w:numPr>
          <w:ilvl w:val="0"/>
          <w:numId w:val="11"/>
        </w:numPr>
      </w:pPr>
      <w:r>
        <w:rPr>
          <w:rFonts w:hint="eastAsia"/>
        </w:rPr>
        <w:t>事前向事務組登記（填寫申請表）。</w:t>
      </w:r>
    </w:p>
    <w:p w:rsidR="00A265B3" w:rsidRDefault="00A265B3" w:rsidP="00A265B3">
      <w:pPr>
        <w:numPr>
          <w:ilvl w:val="0"/>
          <w:numId w:val="11"/>
        </w:numPr>
      </w:pPr>
      <w:r>
        <w:rPr>
          <w:rFonts w:hint="eastAsia"/>
        </w:rPr>
        <w:t>總務處得依活動性質調整場地借用。</w:t>
      </w:r>
    </w:p>
    <w:p w:rsidR="00A265B3" w:rsidRDefault="00A265B3" w:rsidP="00A265B3">
      <w:pPr>
        <w:numPr>
          <w:ilvl w:val="0"/>
          <w:numId w:val="11"/>
        </w:numPr>
      </w:pPr>
      <w:r>
        <w:rPr>
          <w:rFonts w:hint="eastAsia"/>
        </w:rPr>
        <w:t>不得單獨留置學童於館內。</w:t>
      </w:r>
    </w:p>
    <w:p w:rsidR="00A265B3" w:rsidRDefault="00A265B3" w:rsidP="00A265B3">
      <w:pPr>
        <w:numPr>
          <w:ilvl w:val="0"/>
          <w:numId w:val="11"/>
        </w:numPr>
      </w:pPr>
      <w:r>
        <w:rPr>
          <w:rFonts w:hint="eastAsia"/>
        </w:rPr>
        <w:t>對於電燈、電扇之使用應力求適當。</w:t>
      </w:r>
    </w:p>
    <w:p w:rsidR="00A265B3" w:rsidRDefault="00A265B3" w:rsidP="00A265B3">
      <w:pPr>
        <w:numPr>
          <w:ilvl w:val="0"/>
          <w:numId w:val="11"/>
        </w:numPr>
      </w:pPr>
      <w:r>
        <w:rPr>
          <w:rFonts w:hint="eastAsia"/>
        </w:rPr>
        <w:t>使用視聽音響設備須先知會設備組。</w:t>
      </w:r>
    </w:p>
    <w:p w:rsidR="00A265B3" w:rsidRDefault="00A265B3" w:rsidP="00A265B3">
      <w:pPr>
        <w:numPr>
          <w:ilvl w:val="0"/>
          <w:numId w:val="11"/>
        </w:numPr>
      </w:pPr>
      <w:r>
        <w:rPr>
          <w:rFonts w:hint="eastAsia"/>
        </w:rPr>
        <w:t>有使用冷氣需求者，須層報校長核可，並由專人操控，不得擅自開啟。</w:t>
      </w:r>
    </w:p>
    <w:p w:rsidR="00A265B3" w:rsidRDefault="00A265B3" w:rsidP="00A265B3">
      <w:pPr>
        <w:numPr>
          <w:ilvl w:val="0"/>
          <w:numId w:val="11"/>
        </w:numPr>
      </w:pPr>
      <w:r>
        <w:rPr>
          <w:rFonts w:hint="eastAsia"/>
        </w:rPr>
        <w:t>使用完畢，須整理恢復場地及器材設備，並通知警衛關妥鐵捲門後方可離開。</w:t>
      </w:r>
    </w:p>
    <w:p w:rsidR="00A265B3" w:rsidRDefault="00A265B3" w:rsidP="00A265B3">
      <w:pPr>
        <w:numPr>
          <w:ilvl w:val="0"/>
          <w:numId w:val="9"/>
        </w:numPr>
      </w:pPr>
      <w:r>
        <w:rPr>
          <w:rFonts w:hint="eastAsia"/>
        </w:rPr>
        <w:t>本辦法提主任會報討論通過並經校長核准公佈實施，修正時亦同。</w:t>
      </w:r>
    </w:p>
    <w:p w:rsidR="00A265B3" w:rsidRDefault="00A265B3" w:rsidP="00A265B3"/>
    <w:p w:rsidR="00A265B3" w:rsidRDefault="00A265B3" w:rsidP="00A265B3"/>
    <w:p w:rsidR="00A265B3" w:rsidRDefault="00A265B3" w:rsidP="00A265B3"/>
    <w:p w:rsidR="00A265B3" w:rsidRDefault="00A265B3" w:rsidP="00A265B3"/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2369"/>
        <w:gridCol w:w="1231"/>
        <w:gridCol w:w="1139"/>
        <w:gridCol w:w="1021"/>
        <w:gridCol w:w="1349"/>
      </w:tblGrid>
      <w:tr w:rsidR="00A265B3" w:rsidTr="00B93C7C">
        <w:tc>
          <w:tcPr>
            <w:tcW w:w="9462" w:type="dxa"/>
            <w:gridSpan w:val="6"/>
            <w:shd w:val="clear" w:color="auto" w:fill="auto"/>
          </w:tcPr>
          <w:p w:rsidR="00A265B3" w:rsidRPr="00F02C40" w:rsidRDefault="00A265B3" w:rsidP="003C0E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C40">
              <w:rPr>
                <w:rFonts w:ascii="標楷體" w:eastAsia="標楷體" w:hAnsi="標楷體" w:hint="eastAsia"/>
                <w:sz w:val="28"/>
                <w:szCs w:val="28"/>
              </w:rPr>
              <w:t>台南市安南區海東國民小學海東館借用申請表</w:t>
            </w:r>
          </w:p>
        </w:tc>
      </w:tr>
      <w:tr w:rsidR="00A265B3" w:rsidTr="00B93C7C">
        <w:trPr>
          <w:trHeight w:val="1578"/>
        </w:trPr>
        <w:tc>
          <w:tcPr>
            <w:tcW w:w="2353" w:type="dxa"/>
            <w:shd w:val="clear" w:color="auto" w:fill="auto"/>
            <w:vAlign w:val="center"/>
          </w:tcPr>
          <w:p w:rsidR="00A265B3" w:rsidRPr="00F02C40" w:rsidRDefault="00A265B3" w:rsidP="003C0EB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2C40">
              <w:rPr>
                <w:rFonts w:ascii="標楷體" w:eastAsia="標楷體" w:hAnsi="標楷體" w:hint="eastAsia"/>
                <w:sz w:val="28"/>
                <w:szCs w:val="28"/>
              </w:rPr>
              <w:t>借用單位或人員</w:t>
            </w:r>
          </w:p>
        </w:tc>
        <w:tc>
          <w:tcPr>
            <w:tcW w:w="2369" w:type="dxa"/>
            <w:shd w:val="clear" w:color="auto" w:fill="auto"/>
          </w:tcPr>
          <w:p w:rsidR="00A265B3" w:rsidRPr="00F02C40" w:rsidRDefault="00A265B3" w:rsidP="003C0E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A265B3" w:rsidRPr="00F02C40" w:rsidRDefault="00A265B3" w:rsidP="003C0E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C40">
              <w:rPr>
                <w:rFonts w:ascii="標楷體" w:eastAsia="標楷體" w:hAnsi="標楷體" w:hint="eastAsia"/>
                <w:sz w:val="28"/>
                <w:szCs w:val="28"/>
              </w:rPr>
              <w:t>借用</w:t>
            </w:r>
          </w:p>
          <w:p w:rsidR="00A265B3" w:rsidRPr="00F02C40" w:rsidRDefault="00A265B3" w:rsidP="003C0E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C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09" w:type="dxa"/>
            <w:gridSpan w:val="3"/>
            <w:shd w:val="clear" w:color="auto" w:fill="auto"/>
          </w:tcPr>
          <w:p w:rsidR="00A265B3" w:rsidRPr="00F02C40" w:rsidRDefault="00A265B3" w:rsidP="003C0E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2C40"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日  時  分～</w:t>
            </w:r>
          </w:p>
          <w:p w:rsidR="00A265B3" w:rsidRPr="00F02C40" w:rsidRDefault="00A265B3" w:rsidP="003C0E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2C40"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日  時  分</w:t>
            </w:r>
          </w:p>
        </w:tc>
      </w:tr>
      <w:tr w:rsidR="00A265B3" w:rsidTr="00B93C7C">
        <w:tc>
          <w:tcPr>
            <w:tcW w:w="2353" w:type="dxa"/>
            <w:shd w:val="clear" w:color="auto" w:fill="auto"/>
          </w:tcPr>
          <w:p w:rsidR="00A265B3" w:rsidRPr="00F02C40" w:rsidRDefault="00A265B3" w:rsidP="003C0E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2C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739" w:type="dxa"/>
            <w:gridSpan w:val="3"/>
            <w:shd w:val="clear" w:color="auto" w:fill="auto"/>
          </w:tcPr>
          <w:p w:rsidR="00A265B3" w:rsidRPr="00F02C40" w:rsidRDefault="00A265B3" w:rsidP="003C0E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A265B3" w:rsidRPr="00F02C40" w:rsidRDefault="00A265B3" w:rsidP="003C0E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C40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349" w:type="dxa"/>
            <w:shd w:val="clear" w:color="auto" w:fill="auto"/>
          </w:tcPr>
          <w:p w:rsidR="00A265B3" w:rsidRPr="00F02C40" w:rsidRDefault="00A265B3" w:rsidP="003C0E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5B3" w:rsidTr="00B93C7C">
        <w:tc>
          <w:tcPr>
            <w:tcW w:w="2353" w:type="dxa"/>
            <w:shd w:val="clear" w:color="auto" w:fill="auto"/>
          </w:tcPr>
          <w:p w:rsidR="00A265B3" w:rsidRPr="00F02C40" w:rsidRDefault="00A265B3" w:rsidP="003C0E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2C40">
              <w:rPr>
                <w:rFonts w:ascii="標楷體" w:eastAsia="標楷體" w:hAnsi="標楷體" w:hint="eastAsia"/>
                <w:sz w:val="28"/>
                <w:szCs w:val="28"/>
              </w:rPr>
              <w:t>□使用視聽音響</w:t>
            </w:r>
          </w:p>
        </w:tc>
        <w:tc>
          <w:tcPr>
            <w:tcW w:w="2369" w:type="dxa"/>
            <w:shd w:val="clear" w:color="auto" w:fill="auto"/>
          </w:tcPr>
          <w:p w:rsidR="00A265B3" w:rsidRPr="00F02C40" w:rsidRDefault="00A265B3" w:rsidP="003C0E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C40">
              <w:rPr>
                <w:rFonts w:ascii="標楷體" w:eastAsia="標楷體" w:hAnsi="標楷體" w:hint="eastAsia"/>
                <w:sz w:val="28"/>
                <w:szCs w:val="28"/>
              </w:rPr>
              <w:t>敬會 設備組</w:t>
            </w:r>
          </w:p>
        </w:tc>
        <w:tc>
          <w:tcPr>
            <w:tcW w:w="4740" w:type="dxa"/>
            <w:gridSpan w:val="4"/>
            <w:shd w:val="clear" w:color="auto" w:fill="auto"/>
          </w:tcPr>
          <w:p w:rsidR="00A265B3" w:rsidRPr="00F02C40" w:rsidRDefault="00A265B3" w:rsidP="003C0E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5B3" w:rsidTr="00B93C7C">
        <w:tc>
          <w:tcPr>
            <w:tcW w:w="2353" w:type="dxa"/>
            <w:vMerge w:val="restart"/>
            <w:shd w:val="clear" w:color="auto" w:fill="auto"/>
            <w:vAlign w:val="center"/>
          </w:tcPr>
          <w:p w:rsidR="00A265B3" w:rsidRPr="00F02C40" w:rsidRDefault="00A265B3" w:rsidP="003C0EB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2C40">
              <w:rPr>
                <w:rFonts w:ascii="標楷體" w:eastAsia="標楷體" w:hAnsi="標楷體" w:hint="eastAsia"/>
                <w:sz w:val="28"/>
                <w:szCs w:val="28"/>
              </w:rPr>
              <w:t>□使用冷氣</w:t>
            </w:r>
          </w:p>
        </w:tc>
        <w:tc>
          <w:tcPr>
            <w:tcW w:w="2369" w:type="dxa"/>
            <w:shd w:val="clear" w:color="auto" w:fill="auto"/>
          </w:tcPr>
          <w:p w:rsidR="00A265B3" w:rsidRPr="00F02C40" w:rsidRDefault="00A265B3" w:rsidP="003C0E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C40">
              <w:rPr>
                <w:rFonts w:ascii="標楷體" w:eastAsia="標楷體" w:hAnsi="標楷體" w:hint="eastAsia"/>
                <w:sz w:val="28"/>
                <w:szCs w:val="28"/>
              </w:rPr>
              <w:t>事務組長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A265B3" w:rsidRPr="00F02C40" w:rsidRDefault="00A265B3" w:rsidP="003C0E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C40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A265B3" w:rsidRPr="00F02C40" w:rsidRDefault="00A265B3" w:rsidP="003C0E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C4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A265B3" w:rsidTr="00B93C7C">
        <w:tc>
          <w:tcPr>
            <w:tcW w:w="2353" w:type="dxa"/>
            <w:vMerge/>
            <w:shd w:val="clear" w:color="auto" w:fill="auto"/>
          </w:tcPr>
          <w:p w:rsidR="00A265B3" w:rsidRPr="00F02C40" w:rsidRDefault="00A265B3" w:rsidP="003C0E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A265B3" w:rsidRPr="00F02C40" w:rsidRDefault="00A265B3" w:rsidP="003C0E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A265B3" w:rsidRPr="00F02C40" w:rsidRDefault="00A265B3" w:rsidP="003C0E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A265B3" w:rsidRPr="00F02C40" w:rsidRDefault="00A265B3" w:rsidP="003C0E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5B3" w:rsidTr="00B93C7C">
        <w:tc>
          <w:tcPr>
            <w:tcW w:w="9462" w:type="dxa"/>
            <w:gridSpan w:val="6"/>
            <w:shd w:val="clear" w:color="auto" w:fill="auto"/>
          </w:tcPr>
          <w:p w:rsidR="00A265B3" w:rsidRPr="00F02C40" w:rsidRDefault="00A265B3" w:rsidP="003C0E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2C40">
              <w:rPr>
                <w:rFonts w:ascii="標楷體" w:eastAsia="標楷體" w:hAnsi="標楷體" w:hint="eastAsia"/>
                <w:sz w:val="28"/>
                <w:szCs w:val="28"/>
              </w:rPr>
              <w:t>中華民國      年      月      日</w:t>
            </w:r>
          </w:p>
        </w:tc>
      </w:tr>
    </w:tbl>
    <w:p w:rsidR="005C0E84" w:rsidRPr="005C0E84" w:rsidRDefault="005C0E84">
      <w:pPr>
        <w:rPr>
          <w:b/>
        </w:rPr>
      </w:pPr>
    </w:p>
    <w:sectPr w:rsidR="005C0E84" w:rsidRPr="005C0E84" w:rsidSect="001D0CA2">
      <w:pgSz w:w="11906" w:h="16838"/>
      <w:pgMar w:top="90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C8" w:rsidRDefault="00E80EC8" w:rsidP="00466A3E">
      <w:r>
        <w:separator/>
      </w:r>
    </w:p>
  </w:endnote>
  <w:endnote w:type="continuationSeparator" w:id="0">
    <w:p w:rsidR="00E80EC8" w:rsidRDefault="00E80EC8" w:rsidP="0046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C8" w:rsidRDefault="00E80EC8" w:rsidP="00466A3E">
      <w:r>
        <w:separator/>
      </w:r>
    </w:p>
  </w:footnote>
  <w:footnote w:type="continuationSeparator" w:id="0">
    <w:p w:rsidR="00E80EC8" w:rsidRDefault="00E80EC8" w:rsidP="00466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514"/>
    <w:multiLevelType w:val="hybridMultilevel"/>
    <w:tmpl w:val="08A8577E"/>
    <w:lvl w:ilvl="0" w:tplc="F61E837A">
      <w:start w:val="1"/>
      <w:numFmt w:val="bullet"/>
      <w:lvlText w:val=""/>
      <w:lvlJc w:val="left"/>
      <w:pPr>
        <w:tabs>
          <w:tab w:val="num" w:pos="2202"/>
        </w:tabs>
        <w:ind w:left="2202" w:hanging="360"/>
      </w:pPr>
      <w:rPr>
        <w:rFonts w:ascii="Wingdings 3" w:hAnsi="Wingdings 3" w:hint="default"/>
      </w:rPr>
    </w:lvl>
    <w:lvl w:ilvl="1" w:tplc="5A0284AE" w:tentative="1">
      <w:start w:val="1"/>
      <w:numFmt w:val="bullet"/>
      <w:lvlText w:val=""/>
      <w:lvlJc w:val="left"/>
      <w:pPr>
        <w:tabs>
          <w:tab w:val="num" w:pos="2922"/>
        </w:tabs>
        <w:ind w:left="2922" w:hanging="360"/>
      </w:pPr>
      <w:rPr>
        <w:rFonts w:ascii="Wingdings 3" w:hAnsi="Wingdings 3" w:hint="default"/>
      </w:rPr>
    </w:lvl>
    <w:lvl w:ilvl="2" w:tplc="A1502A26" w:tentative="1">
      <w:start w:val="1"/>
      <w:numFmt w:val="bullet"/>
      <w:lvlText w:val=""/>
      <w:lvlJc w:val="left"/>
      <w:pPr>
        <w:tabs>
          <w:tab w:val="num" w:pos="3642"/>
        </w:tabs>
        <w:ind w:left="3642" w:hanging="360"/>
      </w:pPr>
      <w:rPr>
        <w:rFonts w:ascii="Wingdings 3" w:hAnsi="Wingdings 3" w:hint="default"/>
      </w:rPr>
    </w:lvl>
    <w:lvl w:ilvl="3" w:tplc="6D50080C" w:tentative="1">
      <w:start w:val="1"/>
      <w:numFmt w:val="bullet"/>
      <w:lvlText w:val=""/>
      <w:lvlJc w:val="left"/>
      <w:pPr>
        <w:tabs>
          <w:tab w:val="num" w:pos="4362"/>
        </w:tabs>
        <w:ind w:left="4362" w:hanging="360"/>
      </w:pPr>
      <w:rPr>
        <w:rFonts w:ascii="Wingdings 3" w:hAnsi="Wingdings 3" w:hint="default"/>
      </w:rPr>
    </w:lvl>
    <w:lvl w:ilvl="4" w:tplc="2DD4780A" w:tentative="1">
      <w:start w:val="1"/>
      <w:numFmt w:val="bullet"/>
      <w:lvlText w:val=""/>
      <w:lvlJc w:val="left"/>
      <w:pPr>
        <w:tabs>
          <w:tab w:val="num" w:pos="5082"/>
        </w:tabs>
        <w:ind w:left="5082" w:hanging="360"/>
      </w:pPr>
      <w:rPr>
        <w:rFonts w:ascii="Wingdings 3" w:hAnsi="Wingdings 3" w:hint="default"/>
      </w:rPr>
    </w:lvl>
    <w:lvl w:ilvl="5" w:tplc="8AE281D4" w:tentative="1">
      <w:start w:val="1"/>
      <w:numFmt w:val="bullet"/>
      <w:lvlText w:val=""/>
      <w:lvlJc w:val="left"/>
      <w:pPr>
        <w:tabs>
          <w:tab w:val="num" w:pos="5802"/>
        </w:tabs>
        <w:ind w:left="5802" w:hanging="360"/>
      </w:pPr>
      <w:rPr>
        <w:rFonts w:ascii="Wingdings 3" w:hAnsi="Wingdings 3" w:hint="default"/>
      </w:rPr>
    </w:lvl>
    <w:lvl w:ilvl="6" w:tplc="020608F2" w:tentative="1">
      <w:start w:val="1"/>
      <w:numFmt w:val="bullet"/>
      <w:lvlText w:val=""/>
      <w:lvlJc w:val="left"/>
      <w:pPr>
        <w:tabs>
          <w:tab w:val="num" w:pos="6522"/>
        </w:tabs>
        <w:ind w:left="6522" w:hanging="360"/>
      </w:pPr>
      <w:rPr>
        <w:rFonts w:ascii="Wingdings 3" w:hAnsi="Wingdings 3" w:hint="default"/>
      </w:rPr>
    </w:lvl>
    <w:lvl w:ilvl="7" w:tplc="AD8433DC" w:tentative="1">
      <w:start w:val="1"/>
      <w:numFmt w:val="bullet"/>
      <w:lvlText w:val=""/>
      <w:lvlJc w:val="left"/>
      <w:pPr>
        <w:tabs>
          <w:tab w:val="num" w:pos="7242"/>
        </w:tabs>
        <w:ind w:left="7242" w:hanging="360"/>
      </w:pPr>
      <w:rPr>
        <w:rFonts w:ascii="Wingdings 3" w:hAnsi="Wingdings 3" w:hint="default"/>
      </w:rPr>
    </w:lvl>
    <w:lvl w:ilvl="8" w:tplc="05AC1716" w:tentative="1">
      <w:start w:val="1"/>
      <w:numFmt w:val="bullet"/>
      <w:lvlText w:val=""/>
      <w:lvlJc w:val="left"/>
      <w:pPr>
        <w:tabs>
          <w:tab w:val="num" w:pos="7962"/>
        </w:tabs>
        <w:ind w:left="7962" w:hanging="360"/>
      </w:pPr>
      <w:rPr>
        <w:rFonts w:ascii="Wingdings 3" w:hAnsi="Wingdings 3" w:hint="default"/>
      </w:rPr>
    </w:lvl>
  </w:abstractNum>
  <w:abstractNum w:abstractNumId="1" w15:restartNumberingAfterBreak="0">
    <w:nsid w:val="0BA572D9"/>
    <w:multiLevelType w:val="hybridMultilevel"/>
    <w:tmpl w:val="BF4425A8"/>
    <w:lvl w:ilvl="0" w:tplc="5AE4366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1CD65E2"/>
    <w:multiLevelType w:val="hybridMultilevel"/>
    <w:tmpl w:val="1AC6911A"/>
    <w:lvl w:ilvl="0" w:tplc="5DBA05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DC427D"/>
    <w:multiLevelType w:val="hybridMultilevel"/>
    <w:tmpl w:val="62223216"/>
    <w:lvl w:ilvl="0" w:tplc="6C5C8792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DA5065"/>
    <w:multiLevelType w:val="hybridMultilevel"/>
    <w:tmpl w:val="07EC5748"/>
    <w:lvl w:ilvl="0" w:tplc="EA1E3566">
      <w:start w:val="1"/>
      <w:numFmt w:val="bullet"/>
      <w:lvlText w:val=""/>
      <w:lvlJc w:val="left"/>
      <w:pPr>
        <w:tabs>
          <w:tab w:val="num" w:pos="2202"/>
        </w:tabs>
        <w:ind w:left="2202" w:hanging="360"/>
      </w:pPr>
      <w:rPr>
        <w:rFonts w:ascii="Wingdings 3" w:hAnsi="Wingdings 3" w:hint="default"/>
      </w:rPr>
    </w:lvl>
    <w:lvl w:ilvl="1" w:tplc="FF446516" w:tentative="1">
      <w:start w:val="1"/>
      <w:numFmt w:val="bullet"/>
      <w:lvlText w:val=""/>
      <w:lvlJc w:val="left"/>
      <w:pPr>
        <w:tabs>
          <w:tab w:val="num" w:pos="2922"/>
        </w:tabs>
        <w:ind w:left="2922" w:hanging="360"/>
      </w:pPr>
      <w:rPr>
        <w:rFonts w:ascii="Wingdings 3" w:hAnsi="Wingdings 3" w:hint="default"/>
      </w:rPr>
    </w:lvl>
    <w:lvl w:ilvl="2" w:tplc="7D72040A" w:tentative="1">
      <w:start w:val="1"/>
      <w:numFmt w:val="bullet"/>
      <w:lvlText w:val=""/>
      <w:lvlJc w:val="left"/>
      <w:pPr>
        <w:tabs>
          <w:tab w:val="num" w:pos="3642"/>
        </w:tabs>
        <w:ind w:left="3642" w:hanging="360"/>
      </w:pPr>
      <w:rPr>
        <w:rFonts w:ascii="Wingdings 3" w:hAnsi="Wingdings 3" w:hint="default"/>
      </w:rPr>
    </w:lvl>
    <w:lvl w:ilvl="3" w:tplc="2BC47096" w:tentative="1">
      <w:start w:val="1"/>
      <w:numFmt w:val="bullet"/>
      <w:lvlText w:val=""/>
      <w:lvlJc w:val="left"/>
      <w:pPr>
        <w:tabs>
          <w:tab w:val="num" w:pos="4362"/>
        </w:tabs>
        <w:ind w:left="4362" w:hanging="360"/>
      </w:pPr>
      <w:rPr>
        <w:rFonts w:ascii="Wingdings 3" w:hAnsi="Wingdings 3" w:hint="default"/>
      </w:rPr>
    </w:lvl>
    <w:lvl w:ilvl="4" w:tplc="99F868D0" w:tentative="1">
      <w:start w:val="1"/>
      <w:numFmt w:val="bullet"/>
      <w:lvlText w:val=""/>
      <w:lvlJc w:val="left"/>
      <w:pPr>
        <w:tabs>
          <w:tab w:val="num" w:pos="5082"/>
        </w:tabs>
        <w:ind w:left="5082" w:hanging="360"/>
      </w:pPr>
      <w:rPr>
        <w:rFonts w:ascii="Wingdings 3" w:hAnsi="Wingdings 3" w:hint="default"/>
      </w:rPr>
    </w:lvl>
    <w:lvl w:ilvl="5" w:tplc="70CEFF10" w:tentative="1">
      <w:start w:val="1"/>
      <w:numFmt w:val="bullet"/>
      <w:lvlText w:val=""/>
      <w:lvlJc w:val="left"/>
      <w:pPr>
        <w:tabs>
          <w:tab w:val="num" w:pos="5802"/>
        </w:tabs>
        <w:ind w:left="5802" w:hanging="360"/>
      </w:pPr>
      <w:rPr>
        <w:rFonts w:ascii="Wingdings 3" w:hAnsi="Wingdings 3" w:hint="default"/>
      </w:rPr>
    </w:lvl>
    <w:lvl w:ilvl="6" w:tplc="C674057C" w:tentative="1">
      <w:start w:val="1"/>
      <w:numFmt w:val="bullet"/>
      <w:lvlText w:val=""/>
      <w:lvlJc w:val="left"/>
      <w:pPr>
        <w:tabs>
          <w:tab w:val="num" w:pos="6522"/>
        </w:tabs>
        <w:ind w:left="6522" w:hanging="360"/>
      </w:pPr>
      <w:rPr>
        <w:rFonts w:ascii="Wingdings 3" w:hAnsi="Wingdings 3" w:hint="default"/>
      </w:rPr>
    </w:lvl>
    <w:lvl w:ilvl="7" w:tplc="C8E46E3C" w:tentative="1">
      <w:start w:val="1"/>
      <w:numFmt w:val="bullet"/>
      <w:lvlText w:val=""/>
      <w:lvlJc w:val="left"/>
      <w:pPr>
        <w:tabs>
          <w:tab w:val="num" w:pos="7242"/>
        </w:tabs>
        <w:ind w:left="7242" w:hanging="360"/>
      </w:pPr>
      <w:rPr>
        <w:rFonts w:ascii="Wingdings 3" w:hAnsi="Wingdings 3" w:hint="default"/>
      </w:rPr>
    </w:lvl>
    <w:lvl w:ilvl="8" w:tplc="84B49118" w:tentative="1">
      <w:start w:val="1"/>
      <w:numFmt w:val="bullet"/>
      <w:lvlText w:val=""/>
      <w:lvlJc w:val="left"/>
      <w:pPr>
        <w:tabs>
          <w:tab w:val="num" w:pos="7962"/>
        </w:tabs>
        <w:ind w:left="7962" w:hanging="360"/>
      </w:pPr>
      <w:rPr>
        <w:rFonts w:ascii="Wingdings 3" w:hAnsi="Wingdings 3" w:hint="default"/>
      </w:rPr>
    </w:lvl>
  </w:abstractNum>
  <w:abstractNum w:abstractNumId="5" w15:restartNumberingAfterBreak="0">
    <w:nsid w:val="343F1474"/>
    <w:multiLevelType w:val="hybridMultilevel"/>
    <w:tmpl w:val="4E1E5F70"/>
    <w:lvl w:ilvl="0" w:tplc="1E784CD0">
      <w:start w:val="1"/>
      <w:numFmt w:val="taiwaneseCountingThousand"/>
      <w:lvlText w:val="(%1)"/>
      <w:lvlJc w:val="left"/>
      <w:pPr>
        <w:ind w:left="1110" w:hanging="39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45736F8"/>
    <w:multiLevelType w:val="hybridMultilevel"/>
    <w:tmpl w:val="3A403A8A"/>
    <w:lvl w:ilvl="0" w:tplc="84680DEA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5447900"/>
    <w:multiLevelType w:val="hybridMultilevel"/>
    <w:tmpl w:val="BBFC2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8134E85"/>
    <w:multiLevelType w:val="hybridMultilevel"/>
    <w:tmpl w:val="1BF83956"/>
    <w:lvl w:ilvl="0" w:tplc="4626A61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AA4099E"/>
    <w:multiLevelType w:val="hybridMultilevel"/>
    <w:tmpl w:val="9B885BAE"/>
    <w:lvl w:ilvl="0" w:tplc="FAC4E49A">
      <w:start w:val="1"/>
      <w:numFmt w:val="taiwaneseCountingThousand"/>
      <w:lvlText w:val="(%1)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2160B90"/>
    <w:multiLevelType w:val="hybridMultilevel"/>
    <w:tmpl w:val="AFA6010C"/>
    <w:lvl w:ilvl="0" w:tplc="FA484EC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78274709"/>
    <w:multiLevelType w:val="hybridMultilevel"/>
    <w:tmpl w:val="D3D04862"/>
    <w:lvl w:ilvl="0" w:tplc="03CACCA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A4"/>
    <w:rsid w:val="000054D9"/>
    <w:rsid w:val="000532E4"/>
    <w:rsid w:val="00096325"/>
    <w:rsid w:val="000B1BD5"/>
    <w:rsid w:val="000E624E"/>
    <w:rsid w:val="00105EA5"/>
    <w:rsid w:val="001645D2"/>
    <w:rsid w:val="0019290D"/>
    <w:rsid w:val="00196641"/>
    <w:rsid w:val="001B520A"/>
    <w:rsid w:val="001D0CA2"/>
    <w:rsid w:val="001E1833"/>
    <w:rsid w:val="001F31F1"/>
    <w:rsid w:val="00285443"/>
    <w:rsid w:val="002906EF"/>
    <w:rsid w:val="00293C28"/>
    <w:rsid w:val="002F1D9F"/>
    <w:rsid w:val="0033274F"/>
    <w:rsid w:val="00390422"/>
    <w:rsid w:val="003E7CC3"/>
    <w:rsid w:val="00441A34"/>
    <w:rsid w:val="0046372B"/>
    <w:rsid w:val="00466A3E"/>
    <w:rsid w:val="00532FA4"/>
    <w:rsid w:val="00597B70"/>
    <w:rsid w:val="005C0E84"/>
    <w:rsid w:val="005D6492"/>
    <w:rsid w:val="005E48B4"/>
    <w:rsid w:val="00635565"/>
    <w:rsid w:val="00680724"/>
    <w:rsid w:val="006A0E32"/>
    <w:rsid w:val="00716152"/>
    <w:rsid w:val="00737BE5"/>
    <w:rsid w:val="007449C2"/>
    <w:rsid w:val="007C6819"/>
    <w:rsid w:val="007D52AF"/>
    <w:rsid w:val="008146EA"/>
    <w:rsid w:val="00840CE5"/>
    <w:rsid w:val="008F0337"/>
    <w:rsid w:val="00906435"/>
    <w:rsid w:val="00A11E7B"/>
    <w:rsid w:val="00A265B3"/>
    <w:rsid w:val="00AA61A8"/>
    <w:rsid w:val="00B0139D"/>
    <w:rsid w:val="00B115EC"/>
    <w:rsid w:val="00B93C7C"/>
    <w:rsid w:val="00BB55ED"/>
    <w:rsid w:val="00C075D5"/>
    <w:rsid w:val="00C35F00"/>
    <w:rsid w:val="00C37D7D"/>
    <w:rsid w:val="00C56DBA"/>
    <w:rsid w:val="00C574A6"/>
    <w:rsid w:val="00C71C0B"/>
    <w:rsid w:val="00C75A14"/>
    <w:rsid w:val="00C865C5"/>
    <w:rsid w:val="00D20813"/>
    <w:rsid w:val="00D938E1"/>
    <w:rsid w:val="00DA0E6A"/>
    <w:rsid w:val="00DD7657"/>
    <w:rsid w:val="00DF3896"/>
    <w:rsid w:val="00E80EC8"/>
    <w:rsid w:val="00E955D0"/>
    <w:rsid w:val="00EA45DD"/>
    <w:rsid w:val="00ED2C44"/>
    <w:rsid w:val="00EF25C0"/>
    <w:rsid w:val="00F73256"/>
    <w:rsid w:val="00F75528"/>
    <w:rsid w:val="00F97B4A"/>
    <w:rsid w:val="00FC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FF9C3E-1BDE-43FB-B7B4-8D617B19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6A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6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6A3E"/>
    <w:rPr>
      <w:sz w:val="20"/>
      <w:szCs w:val="20"/>
    </w:rPr>
  </w:style>
  <w:style w:type="paragraph" w:styleId="a7">
    <w:name w:val="List Paragraph"/>
    <w:basedOn w:val="a"/>
    <w:uiPriority w:val="34"/>
    <w:qFormat/>
    <w:rsid w:val="000E624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C6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60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9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7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2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35</cp:revision>
  <cp:lastPrinted>2019-05-17T01:16:00Z</cp:lastPrinted>
  <dcterms:created xsi:type="dcterms:W3CDTF">2017-06-20T07:40:00Z</dcterms:created>
  <dcterms:modified xsi:type="dcterms:W3CDTF">2019-06-18T07:13:00Z</dcterms:modified>
</cp:coreProperties>
</file>