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B0" w:rsidRPr="00C34DB0" w:rsidRDefault="00C34DB0" w:rsidP="00C34DB0">
      <w:pPr>
        <w:spacing w:beforeLines="50" w:before="180" w:afterLines="50" w:after="180" w:line="420" w:lineRule="exact"/>
        <w:jc w:val="center"/>
        <w:rPr>
          <w:rFonts w:ascii="標楷體" w:eastAsia="標楷體" w:hAnsi="標楷體" w:cs="Times New Roman" w:hint="eastAsia"/>
          <w:b/>
          <w:bCs/>
          <w:sz w:val="32"/>
          <w:szCs w:val="32"/>
        </w:rPr>
      </w:pPr>
      <w:r w:rsidRPr="00C34DB0">
        <w:rPr>
          <w:rFonts w:ascii="標楷體" w:eastAsia="標楷體" w:hAnsi="標楷體" w:hint="eastAsia"/>
          <w:b/>
          <w:sz w:val="32"/>
          <w:szCs w:val="32"/>
        </w:rPr>
        <w:t>台南市海東國小</w:t>
      </w:r>
      <w:r w:rsidRPr="00C34DB0">
        <w:rPr>
          <w:rFonts w:ascii="標楷體" w:eastAsia="標楷體" w:hAnsi="標楷體" w:cs="Times New Roman" w:hint="eastAsia"/>
          <w:b/>
          <w:bCs/>
          <w:sz w:val="32"/>
          <w:szCs w:val="32"/>
        </w:rPr>
        <w:t>104年性別友善達人家務分工</w:t>
      </w:r>
    </w:p>
    <w:p w:rsidR="00C34DB0" w:rsidRPr="00C34DB0" w:rsidRDefault="00C34DB0" w:rsidP="00C34DB0">
      <w:pPr>
        <w:spacing w:beforeLines="50" w:before="180" w:afterLines="50" w:after="180" w:line="420" w:lineRule="exact"/>
        <w:jc w:val="center"/>
        <w:rPr>
          <w:rFonts w:ascii="標楷體" w:eastAsia="標楷體" w:hAnsi="標楷體" w:cs="Times New Roman" w:hint="eastAsia"/>
          <w:b/>
          <w:sz w:val="32"/>
          <w:szCs w:val="32"/>
        </w:rPr>
      </w:pPr>
      <w:r w:rsidRPr="00C34DB0">
        <w:rPr>
          <w:rFonts w:ascii="標楷體" w:eastAsia="標楷體" w:hAnsi="標楷體" w:cs="Times New Roman" w:hint="eastAsia"/>
          <w:b/>
          <w:bCs/>
          <w:sz w:val="32"/>
          <w:szCs w:val="32"/>
        </w:rPr>
        <w:t>選拔活動實施計畫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 xml:space="preserve">一、依據： 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firstLineChars="100" w:firstLine="240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（一）依據臺南市政府103年12月23日府教安(一)字第1031200820號函辦理</w:t>
      </w:r>
      <w:r w:rsidRPr="00C34DB0">
        <w:rPr>
          <w:rFonts w:asciiTheme="minorEastAsia" w:hAnsiTheme="minorEastAsia" w:cs="新細明體" w:hint="eastAsia"/>
          <w:szCs w:val="24"/>
        </w:rPr>
        <w:t>。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122" w:left="857" w:hangingChars="235" w:hanging="564"/>
        <w:rPr>
          <w:rFonts w:asciiTheme="minorEastAsia" w:hAnsiTheme="minorEastAsia" w:cs="Times New Roman" w:hint="eastAsia"/>
          <w:b/>
          <w:bCs/>
          <w:color w:val="000000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（二）</w:t>
      </w:r>
      <w:r w:rsidRPr="00C34DB0">
        <w:rPr>
          <w:rFonts w:asciiTheme="minorEastAsia" w:hAnsiTheme="minorEastAsia" w:cs="Times New Roman" w:hint="eastAsia"/>
          <w:color w:val="000000"/>
          <w:szCs w:val="24"/>
        </w:rPr>
        <w:t>教育部推動性別平權，破除性別刻板印象之教育宗旨。</w:t>
      </w:r>
    </w:p>
    <w:p w:rsidR="00C34DB0" w:rsidRPr="00C34DB0" w:rsidRDefault="00C34DB0" w:rsidP="00CB4C3D">
      <w:pPr>
        <w:spacing w:before="100" w:beforeAutospacing="1" w:after="100" w:afterAutospacing="1" w:line="320" w:lineRule="exact"/>
        <w:rPr>
          <w:rFonts w:asciiTheme="minorEastAsia" w:hAnsiTheme="minorEastAsia" w:cs="Times New Roman" w:hint="eastAsia"/>
          <w:bCs/>
          <w:szCs w:val="24"/>
        </w:rPr>
      </w:pPr>
      <w:r w:rsidRPr="00C34DB0">
        <w:rPr>
          <w:rFonts w:asciiTheme="minorEastAsia" w:hAnsiTheme="minorEastAsia" w:cs="Times New Roman" w:hint="eastAsia"/>
          <w:bCs/>
          <w:szCs w:val="24"/>
        </w:rPr>
        <w:t>二、目的：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122" w:left="1167" w:hangingChars="364" w:hanging="874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（一）藉由性別友善達人家務分工的選拔，讓家人一同檢視家務分工之情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478" w:left="1286" w:hangingChars="58" w:hanging="139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形，從中思考家務分工是否存有性別刻板印象，重新賦予家務分工性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478" w:left="1286" w:hangingChars="58" w:hanging="139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別平權的意涵。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122" w:left="1167" w:hangingChars="364" w:hanging="874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（二）鼓勵家人從家務分工的檢視中培養性別平等意識，並將其性別平等意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466" w:left="1281" w:hangingChars="68" w:hanging="163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識實踐於生活之中，以落實性別平等教育之精神。</w:t>
      </w:r>
    </w:p>
    <w:p w:rsidR="00C34DB0" w:rsidRPr="00C34DB0" w:rsidRDefault="00C34DB0" w:rsidP="00CB4C3D">
      <w:pPr>
        <w:spacing w:before="100" w:beforeAutospacing="1" w:after="100" w:afterAutospacing="1" w:line="320" w:lineRule="exact"/>
        <w:rPr>
          <w:rFonts w:asciiTheme="minorEastAsia" w:hAnsiTheme="minorEastAsia" w:cs="Times New Roman" w:hint="eastAsia"/>
          <w:bCs/>
          <w:szCs w:val="24"/>
        </w:rPr>
      </w:pPr>
      <w:r w:rsidRPr="00C34DB0">
        <w:rPr>
          <w:rFonts w:asciiTheme="minorEastAsia" w:hAnsiTheme="minorEastAsia" w:cs="Times New Roman" w:hint="eastAsia"/>
          <w:bCs/>
          <w:szCs w:val="24"/>
        </w:rPr>
        <w:t>三、辦理單位：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117" w:left="1167" w:hangingChars="369" w:hanging="886"/>
        <w:rPr>
          <w:rFonts w:asciiTheme="minorEastAsia" w:hAnsiTheme="minorEastAsia" w:cs="Times New Roman" w:hint="eastAsia"/>
          <w:bCs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（一）指導單位：教育部、臺南市政府教育局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Chars="127" w:left="1167" w:hangingChars="359" w:hanging="862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（二）主辦單位：臺南市家庭教育中心</w:t>
      </w:r>
    </w:p>
    <w:p w:rsidR="00C34DB0" w:rsidRPr="00C34DB0" w:rsidRDefault="00C34DB0" w:rsidP="00CB4C3D">
      <w:pPr>
        <w:pStyle w:val="a4"/>
        <w:numPr>
          <w:ilvl w:val="0"/>
          <w:numId w:val="5"/>
        </w:numPr>
        <w:adjustRightInd w:val="0"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協辦單位：臺南市</w:t>
      </w:r>
      <w:r w:rsidR="00DE0E6C">
        <w:rPr>
          <w:rFonts w:asciiTheme="minorEastAsia" w:hAnsiTheme="minorEastAsia" w:cs="Times New Roman" w:hint="eastAsia"/>
          <w:szCs w:val="24"/>
        </w:rPr>
        <w:t>海東</w:t>
      </w:r>
      <w:r w:rsidRPr="00C34DB0">
        <w:rPr>
          <w:rFonts w:asciiTheme="minorEastAsia" w:hAnsiTheme="minorEastAsia" w:cs="Times New Roman" w:hint="eastAsia"/>
          <w:szCs w:val="24"/>
        </w:rPr>
        <w:t>國民小學</w:t>
      </w:r>
    </w:p>
    <w:p w:rsidR="00C34DB0" w:rsidRDefault="00C34DB0" w:rsidP="00CB4C3D">
      <w:pPr>
        <w:pStyle w:val="Web"/>
        <w:spacing w:line="32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6A4A7A" w:rsidRPr="00C34DB0">
        <w:rPr>
          <w:rFonts w:asciiTheme="minorEastAsia" w:eastAsiaTheme="minorEastAsia" w:hAnsiTheme="minorEastAsia" w:hint="eastAsia"/>
        </w:rPr>
        <w:t>參加對象:</w:t>
      </w:r>
    </w:p>
    <w:p w:rsidR="006A4A7A" w:rsidRDefault="00C34DB0" w:rsidP="00CB4C3D">
      <w:pPr>
        <w:pStyle w:val="Web"/>
        <w:spacing w:line="32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6A4A7A" w:rsidRPr="00C34DB0">
        <w:rPr>
          <w:rFonts w:asciiTheme="minorEastAsia" w:eastAsiaTheme="minorEastAsia" w:hAnsiTheme="minorEastAsia" w:hint="eastAsia"/>
        </w:rPr>
        <w:t>以本校學生為主，</w:t>
      </w:r>
      <w:r w:rsidR="006A4A7A" w:rsidRPr="006A4A7A">
        <w:rPr>
          <w:rFonts w:asciiTheme="minorEastAsia" w:eastAsiaTheme="minorEastAsia" w:hAnsiTheme="minorEastAsia" w:hint="eastAsia"/>
        </w:rPr>
        <w:t>並</w:t>
      </w:r>
      <w:r w:rsidR="006A4A7A" w:rsidRPr="006A4A7A">
        <w:rPr>
          <w:rFonts w:asciiTheme="minorEastAsia" w:eastAsiaTheme="minorEastAsia" w:hAnsiTheme="minorEastAsia" w:hint="eastAsia"/>
        </w:rPr>
        <w:t>以「家庭」為單位，同一家庭之子女，分別於不同年段</w:t>
      </w:r>
      <w:r w:rsidR="006A4A7A" w:rsidRPr="006A4A7A">
        <w:rPr>
          <w:rFonts w:asciiTheme="minorEastAsia" w:eastAsiaTheme="minorEastAsia" w:hAnsiTheme="minorEastAsia" w:hint="eastAsia"/>
        </w:rPr>
        <w:t>時，請自行</w:t>
      </w:r>
      <w:r w:rsidR="006A4A7A" w:rsidRPr="006A4A7A">
        <w:rPr>
          <w:rFonts w:asciiTheme="minorEastAsia" w:eastAsiaTheme="minorEastAsia" w:hAnsiTheme="minorEastAsia" w:hint="eastAsia"/>
        </w:rPr>
        <w:t>擇一</w:t>
      </w:r>
      <w:r w:rsidR="006A4A7A" w:rsidRPr="006A4A7A">
        <w:rPr>
          <w:rFonts w:asciiTheme="minorEastAsia" w:eastAsiaTheme="minorEastAsia" w:hAnsiTheme="minorEastAsia" w:hint="eastAsia"/>
        </w:rPr>
        <w:t>組參加。</w:t>
      </w:r>
    </w:p>
    <w:p w:rsidR="00C34DB0" w:rsidRDefault="00C34DB0" w:rsidP="00CB4C3D">
      <w:pPr>
        <w:pStyle w:val="Web"/>
        <w:spacing w:line="32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五、</w:t>
      </w:r>
      <w:r w:rsidR="006A4A7A">
        <w:rPr>
          <w:rFonts w:asciiTheme="minorEastAsia" w:eastAsiaTheme="minorEastAsia" w:hAnsiTheme="minorEastAsia" w:hint="eastAsia"/>
        </w:rPr>
        <w:t>參加辦法:</w:t>
      </w:r>
    </w:p>
    <w:p w:rsidR="00AA3592" w:rsidRDefault="00C34DB0" w:rsidP="00CB4C3D">
      <w:pPr>
        <w:pStyle w:val="Web"/>
        <w:spacing w:line="320" w:lineRule="exact"/>
        <w:rPr>
          <w:rFonts w:asciiTheme="minorEastAsia" w:eastAsiaTheme="minorEastAsia" w:hAnsiTheme="minorEastAsia" w:cs="Arial" w:hint="eastAsi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AA3592">
        <w:rPr>
          <w:rFonts w:asciiTheme="minorEastAsia" w:eastAsiaTheme="minorEastAsia" w:hAnsiTheme="minorEastAsia" w:hint="eastAsia"/>
        </w:rPr>
        <w:t>逕自</w:t>
      </w:r>
      <w:r w:rsidR="006A4A7A" w:rsidRPr="006A4A7A">
        <w:rPr>
          <w:rFonts w:asciiTheme="minorEastAsia" w:eastAsiaTheme="minorEastAsia" w:hAnsiTheme="minorEastAsia" w:hint="eastAsia"/>
        </w:rPr>
        <w:t>下載本</w:t>
      </w:r>
      <w:r w:rsidR="00AA3592">
        <w:rPr>
          <w:rFonts w:asciiTheme="minorEastAsia" w:eastAsiaTheme="minorEastAsia" w:hAnsiTheme="minorEastAsia" w:hint="eastAsia"/>
        </w:rPr>
        <w:t>辦法</w:t>
      </w:r>
      <w:r w:rsidR="006A4A7A" w:rsidRPr="006A4A7A">
        <w:rPr>
          <w:rFonts w:asciiTheme="minorEastAsia" w:eastAsiaTheme="minorEastAsia" w:hAnsiTheme="minorEastAsia" w:hint="eastAsia"/>
        </w:rPr>
        <w:t>之</w:t>
      </w:r>
      <w:r w:rsidR="00AA3592">
        <w:rPr>
          <w:rFonts w:asciiTheme="minorEastAsia" w:eastAsiaTheme="minorEastAsia" w:hAnsiTheme="minorEastAsia" w:hint="eastAsia"/>
        </w:rPr>
        <w:t>附件</w:t>
      </w:r>
      <w:r w:rsidR="006A4A7A" w:rsidRPr="006A4A7A">
        <w:rPr>
          <w:rFonts w:asciiTheme="minorEastAsia" w:eastAsiaTheme="minorEastAsia" w:hAnsiTheme="minorEastAsia" w:hint="eastAsia"/>
        </w:rPr>
        <w:t>表格，完成</w:t>
      </w:r>
      <w:r w:rsidR="00AA3592">
        <w:rPr>
          <w:rFonts w:asciiTheme="minorEastAsia" w:eastAsiaTheme="minorEastAsia" w:hAnsiTheme="minorEastAsia" w:hint="eastAsia"/>
        </w:rPr>
        <w:t>附件</w:t>
      </w:r>
      <w:r w:rsidR="006A4A7A" w:rsidRPr="006A4A7A">
        <w:rPr>
          <w:rFonts w:asciiTheme="minorEastAsia" w:eastAsiaTheme="minorEastAsia" w:hAnsiTheme="minorEastAsia" w:hint="eastAsia"/>
        </w:rPr>
        <w:t>並附上照片原始檔案2~4張，寄至</w:t>
      </w:r>
      <w:r>
        <w:rPr>
          <w:rFonts w:asciiTheme="minorEastAsia" w:eastAsiaTheme="minorEastAsia" w:hAnsiTheme="minorEastAsia" w:hint="eastAsia"/>
        </w:rPr>
        <w:t>承辦人輔導組長陳怡秀老師信箱</w:t>
      </w:r>
      <w:hyperlink r:id="rId7" w:history="1">
        <w:r w:rsidR="006A4A7A" w:rsidRPr="006A4A7A">
          <w:rPr>
            <w:rStyle w:val="a3"/>
            <w:rFonts w:asciiTheme="minorEastAsia" w:eastAsiaTheme="minorEastAsia" w:hAnsiTheme="minorEastAsia" w:cs="Arial"/>
            <w:lang w:eastAsia="zh-Hans"/>
          </w:rPr>
          <w:t>cherry@mail.htps.tn.edu.tw</w:t>
        </w:r>
      </w:hyperlink>
      <w:r w:rsidR="006A4A7A" w:rsidRPr="006A4A7A">
        <w:rPr>
          <w:rFonts w:asciiTheme="minorEastAsia" w:eastAsiaTheme="minorEastAsia" w:hAnsiTheme="minorEastAsia" w:cs="Arial" w:hint="eastAsia"/>
          <w:color w:val="333333"/>
        </w:rPr>
        <w:t>即可參加</w:t>
      </w:r>
      <w:r>
        <w:rPr>
          <w:rFonts w:asciiTheme="minorEastAsia" w:eastAsiaTheme="minorEastAsia" w:hAnsiTheme="minorEastAsia" w:cs="Arial" w:hint="eastAsia"/>
          <w:color w:val="333333"/>
        </w:rPr>
        <w:t>。</w:t>
      </w:r>
    </w:p>
    <w:p w:rsidR="00AA3592" w:rsidRDefault="00AA3592" w:rsidP="00CB4C3D">
      <w:pPr>
        <w:pStyle w:val="Web"/>
        <w:spacing w:line="320" w:lineRule="exact"/>
        <w:rPr>
          <w:rFonts w:asciiTheme="minorEastAsia" w:eastAsiaTheme="minorEastAsia" w:hAnsiTheme="minorEastAsia" w:cs="Arial" w:hint="eastAsia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>六</w:t>
      </w:r>
      <w:r>
        <w:rPr>
          <w:rFonts w:asciiTheme="minorEastAsia" w:eastAsiaTheme="minorEastAsia" w:hAnsiTheme="minorEastAsia" w:cs="Arial" w:hint="eastAsia"/>
          <w:color w:val="333333"/>
        </w:rPr>
        <w:t>、</w:t>
      </w:r>
      <w:r w:rsidRPr="006A4A7A">
        <w:rPr>
          <w:rFonts w:asciiTheme="minorEastAsia" w:eastAsiaTheme="minorEastAsia" w:hAnsiTheme="minorEastAsia" w:cs="Arial"/>
          <w:color w:val="333333"/>
          <w:lang w:eastAsia="zh-Hans"/>
        </w:rPr>
        <w:t>收件截止日期:</w:t>
      </w:r>
    </w:p>
    <w:p w:rsidR="006A4A7A" w:rsidRPr="006A4A7A" w:rsidRDefault="00AA3592" w:rsidP="00CB4C3D">
      <w:pPr>
        <w:pStyle w:val="Web"/>
        <w:spacing w:line="320" w:lineRule="exact"/>
        <w:rPr>
          <w:rFonts w:asciiTheme="minorEastAsia" w:eastAsiaTheme="minorEastAsia" w:hAnsiTheme="minorEastAsia" w:cs="Arial" w:hint="eastAsia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 xml:space="preserve">    </w:t>
      </w:r>
      <w:r w:rsidRPr="00C34DB0">
        <w:rPr>
          <w:rFonts w:asciiTheme="minorEastAsia" w:eastAsiaTheme="minorEastAsia" w:hAnsiTheme="minorEastAsia" w:cs="Arial"/>
          <w:color w:val="FF0000"/>
          <w:lang w:eastAsia="zh-Hans"/>
        </w:rPr>
        <w:t>104年1月21日(三)前將照片與表格寄至</w:t>
      </w:r>
      <w:hyperlink r:id="rId8" w:history="1">
        <w:r w:rsidRPr="006A4A7A">
          <w:rPr>
            <w:rStyle w:val="a3"/>
            <w:rFonts w:asciiTheme="minorEastAsia" w:eastAsiaTheme="minorEastAsia" w:hAnsiTheme="minorEastAsia" w:cs="Arial"/>
            <w:lang w:eastAsia="zh-Hans"/>
          </w:rPr>
          <w:t>cherry@mail.htps.tn.edu.tw</w:t>
        </w:r>
      </w:hyperlink>
    </w:p>
    <w:p w:rsidR="006A4A7A" w:rsidRPr="006A4A7A" w:rsidRDefault="00AA3592" w:rsidP="00CB4C3D">
      <w:pPr>
        <w:pStyle w:val="Web"/>
        <w:spacing w:line="320" w:lineRule="exact"/>
        <w:rPr>
          <w:rFonts w:asciiTheme="minorEastAsia" w:eastAsiaTheme="minorEastAsia" w:hAnsiTheme="minorEastAsia" w:cs="Arial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>七</w:t>
      </w:r>
      <w:r w:rsidR="00C34DB0">
        <w:rPr>
          <w:rFonts w:asciiTheme="minorEastAsia" w:eastAsiaTheme="minorEastAsia" w:hAnsiTheme="minorEastAsia" w:cs="Arial" w:hint="eastAsia"/>
          <w:color w:val="333333"/>
        </w:rPr>
        <w:t>、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選拔標準:</w:t>
      </w:r>
      <w:r w:rsidR="006A4A7A"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檢視家務分工</w:t>
      </w:r>
    </w:p>
    <w:p w:rsidR="006A4A7A" w:rsidRPr="006A4A7A" w:rsidRDefault="006A4A7A" w:rsidP="00CB4C3D">
      <w:pPr>
        <w:pStyle w:val="Web"/>
        <w:spacing w:line="320" w:lineRule="exact"/>
        <w:ind w:left="720"/>
        <w:rPr>
          <w:rFonts w:asciiTheme="minorEastAsia" w:eastAsiaTheme="minorEastAsia" w:hAnsiTheme="minorEastAsia" w:cs="Arial"/>
          <w:color w:val="333333"/>
          <w:lang w:eastAsia="zh-Hans"/>
        </w:rPr>
      </w:pPr>
      <w:r w:rsidRPr="006A4A7A">
        <w:rPr>
          <w:rFonts w:asciiTheme="minorEastAsia" w:eastAsiaTheme="minorEastAsia" w:hAnsiTheme="minorEastAsia" w:cs="Arial" w:hint="eastAsia"/>
          <w:color w:val="333333"/>
        </w:rPr>
        <w:t>(1)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記錄家人每周家務勞動的時間與內容，並從記錄中檢視家務分配存</w:t>
      </w:r>
    </w:p>
    <w:p w:rsidR="006A4A7A" w:rsidRPr="006A4A7A" w:rsidRDefault="006A4A7A" w:rsidP="00CB4C3D">
      <w:pPr>
        <w:pStyle w:val="Web"/>
        <w:spacing w:line="320" w:lineRule="exact"/>
        <w:ind w:left="1188"/>
        <w:rPr>
          <w:rFonts w:asciiTheme="minorEastAsia" w:eastAsiaTheme="minorEastAsia" w:hAnsiTheme="minorEastAsia" w:cs="Arial"/>
          <w:color w:val="333333"/>
          <w:lang w:eastAsia="zh-Hans"/>
        </w:rPr>
      </w:pP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有哪些性別刻板印</w:t>
      </w:r>
      <w:bookmarkStart w:id="0" w:name="_GoBack"/>
      <w:bookmarkEnd w:id="0"/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象或是顛覆性別刻板印象的分工。〈佔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30%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〉</w:t>
      </w:r>
    </w:p>
    <w:p w:rsidR="006A4A7A" w:rsidRPr="006A4A7A" w:rsidRDefault="006A4A7A" w:rsidP="00CB4C3D">
      <w:pPr>
        <w:pStyle w:val="Web"/>
        <w:spacing w:line="320" w:lineRule="exact"/>
        <w:ind w:left="720"/>
        <w:rPr>
          <w:rFonts w:asciiTheme="minorEastAsia" w:eastAsiaTheme="minorEastAsia" w:hAnsiTheme="minorEastAsia" w:cs="Arial"/>
          <w:color w:val="333333"/>
          <w:lang w:eastAsia="zh-Hans"/>
        </w:rPr>
      </w:pPr>
      <w:r w:rsidRPr="006A4A7A">
        <w:rPr>
          <w:rFonts w:asciiTheme="minorEastAsia" w:eastAsiaTheme="minorEastAsia" w:hAnsiTheme="minorEastAsia" w:cs="Arial" w:hint="eastAsia"/>
          <w:color w:val="333333"/>
        </w:rPr>
        <w:lastRenderedPageBreak/>
        <w:t>(2)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家人共同討論家人家務分工的情況，以及有哪些可以改變或重新分配的可能。〈佔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40%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〉</w:t>
      </w:r>
    </w:p>
    <w:p w:rsidR="006A4A7A" w:rsidRPr="006A4A7A" w:rsidRDefault="006A4A7A" w:rsidP="00CB4C3D">
      <w:pPr>
        <w:pStyle w:val="Web"/>
        <w:spacing w:line="320" w:lineRule="exact"/>
        <w:ind w:left="720"/>
        <w:rPr>
          <w:rFonts w:asciiTheme="minorEastAsia" w:eastAsiaTheme="minorEastAsia" w:hAnsiTheme="minorEastAsia" w:cs="Arial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>(3)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拍攝家中家務分工的照片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2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至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4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張，</w:t>
      </w:r>
      <w:r>
        <w:rPr>
          <w:rFonts w:asciiTheme="minorEastAsia" w:eastAsiaTheme="minorEastAsia" w:hAnsiTheme="minorEastAsia" w:cs="Arial" w:hint="eastAsia"/>
          <w:color w:val="333333"/>
        </w:rPr>
        <w:t>可拍攝分工前與分工後，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並附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20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字以內的圖文說明</w:t>
      </w:r>
      <w:r>
        <w:rPr>
          <w:rFonts w:asciiTheme="minorEastAsia" w:eastAsiaTheme="minorEastAsia" w:hAnsiTheme="minorEastAsia" w:cs="Arial" w:hint="eastAsia"/>
          <w:color w:val="333333"/>
        </w:rPr>
        <w:t>，說明分工前後的感受與心得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。〈佔</w:t>
      </w:r>
      <w:r w:rsidRPr="006A4A7A">
        <w:rPr>
          <w:rFonts w:asciiTheme="minorEastAsia" w:eastAsiaTheme="minorEastAsia" w:hAnsiTheme="minorEastAsia" w:cs="Times New Roman"/>
          <w:color w:val="333333"/>
          <w:lang w:eastAsia="zh-Hans"/>
        </w:rPr>
        <w:t>30%</w:t>
      </w:r>
      <w:r w:rsidRPr="006A4A7A">
        <w:rPr>
          <w:rFonts w:asciiTheme="minorEastAsia" w:eastAsiaTheme="minorEastAsia" w:hAnsiTheme="minorEastAsia" w:cs="Arial" w:hint="eastAsia"/>
          <w:color w:val="333333"/>
          <w:lang w:eastAsia="zh-Hans"/>
        </w:rPr>
        <w:t>〉</w:t>
      </w:r>
    </w:p>
    <w:p w:rsidR="00C34DB0" w:rsidRDefault="00C34DB0" w:rsidP="00CB4C3D">
      <w:pPr>
        <w:pStyle w:val="Web"/>
        <w:spacing w:line="320" w:lineRule="exact"/>
        <w:rPr>
          <w:rFonts w:asciiTheme="minorEastAsia" w:eastAsiaTheme="minorEastAsia" w:hAnsiTheme="minorEastAsia" w:cs="Arial" w:hint="eastAsia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>八、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獎勵辦法:</w:t>
      </w:r>
    </w:p>
    <w:p w:rsidR="006A4A7A" w:rsidRDefault="00C34DB0" w:rsidP="00CB4C3D">
      <w:pPr>
        <w:pStyle w:val="Web"/>
        <w:spacing w:line="320" w:lineRule="exact"/>
        <w:ind w:left="283" w:hangingChars="118" w:hanging="283"/>
        <w:rPr>
          <w:rFonts w:asciiTheme="minorEastAsia" w:eastAsiaTheme="minorEastAsia" w:hAnsiTheme="minorEastAsia" w:cs="Arial" w:hint="eastAsia"/>
          <w:color w:val="333333"/>
          <w:lang w:eastAsia="zh-Hans"/>
        </w:rPr>
      </w:pPr>
      <w:r>
        <w:rPr>
          <w:rFonts w:asciiTheme="minorEastAsia" w:eastAsiaTheme="minorEastAsia" w:hAnsiTheme="minorEastAsia" w:cs="Arial" w:hint="eastAsia"/>
          <w:color w:val="333333"/>
        </w:rPr>
        <w:t>(1)校內徵選部分: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凡參加的小朋友可獲得榮譽點數20，通過校內徵選後</w:t>
      </w:r>
      <w:r w:rsidR="006A4A7A">
        <w:rPr>
          <w:rFonts w:asciiTheme="minorEastAsia" w:eastAsiaTheme="minorEastAsia" w:hAnsiTheme="minorEastAsia" w:cs="Arial" w:hint="eastAsia"/>
          <w:color w:val="333333"/>
        </w:rPr>
        <w:t>，每組前6名可獲得榮譽貼紙一張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，</w:t>
      </w:r>
      <w:r w:rsidR="006A4A7A">
        <w:rPr>
          <w:rFonts w:asciiTheme="minorEastAsia" w:eastAsiaTheme="minorEastAsia" w:hAnsiTheme="minorEastAsia" w:cs="Arial" w:hint="eastAsia"/>
          <w:color w:val="333333"/>
        </w:rPr>
        <w:t>並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將代表學校參加全</w:t>
      </w:r>
      <w:r>
        <w:rPr>
          <w:rFonts w:asciiTheme="minorEastAsia" w:eastAsiaTheme="minorEastAsia" w:hAnsiTheme="minorEastAsia" w:cs="Arial" w:hint="eastAsia"/>
          <w:color w:val="333333"/>
        </w:rPr>
        <w:t>台南</w:t>
      </w:r>
      <w:r w:rsidR="006A4A7A" w:rsidRPr="006A4A7A">
        <w:rPr>
          <w:rFonts w:asciiTheme="minorEastAsia" w:eastAsiaTheme="minorEastAsia" w:hAnsiTheme="minorEastAsia" w:cs="Arial"/>
          <w:color w:val="333333"/>
          <w:lang w:eastAsia="zh-Hans"/>
        </w:rPr>
        <w:t>市比賽。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="283" w:hangingChars="118" w:hanging="283"/>
        <w:rPr>
          <w:rFonts w:asciiTheme="minorEastAsia" w:hAnsiTheme="minorEastAsia" w:cs="Times New Roman" w:hint="eastAsia"/>
          <w:color w:val="FF0000"/>
          <w:szCs w:val="24"/>
        </w:rPr>
      </w:pPr>
      <w:r>
        <w:rPr>
          <w:rFonts w:asciiTheme="minorEastAsia" w:hAnsiTheme="minorEastAsia" w:cs="Arial" w:hint="eastAsia"/>
          <w:color w:val="333333"/>
        </w:rPr>
        <w:t>(2)全市徵選部分:</w:t>
      </w:r>
      <w:r w:rsidRPr="00C34D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34DB0">
        <w:rPr>
          <w:rFonts w:asciiTheme="minorEastAsia" w:hAnsiTheme="minorEastAsia" w:cs="Times New Roman" w:hint="eastAsia"/>
          <w:szCs w:val="24"/>
        </w:rPr>
        <w:t>國小低年級組、中年級組、高年級組，各組評選出特優一名、優等二名、甲等三名，由台南市家庭教育</w:t>
      </w:r>
      <w:r w:rsidRPr="00C34DB0">
        <w:rPr>
          <w:rFonts w:asciiTheme="minorEastAsia" w:hAnsiTheme="minorEastAsia" w:cs="Times New Roman" w:hint="eastAsia"/>
          <w:szCs w:val="24"/>
        </w:rPr>
        <w:t>中心致贈</w:t>
      </w:r>
      <w:r w:rsidRPr="00C34DB0">
        <w:rPr>
          <w:rFonts w:asciiTheme="minorEastAsia" w:hAnsiTheme="minorEastAsia" w:cs="Times New Roman" w:hint="eastAsia"/>
          <w:color w:val="FF0000"/>
          <w:szCs w:val="24"/>
        </w:rPr>
        <w:t>特優2000元禮券、優等1000元禮券、甲等500元禮券。</w:t>
      </w:r>
    </w:p>
    <w:p w:rsidR="00C34DB0" w:rsidRPr="00C34DB0" w:rsidRDefault="00C34DB0" w:rsidP="00CB4C3D">
      <w:pPr>
        <w:pStyle w:val="Web"/>
        <w:spacing w:line="320" w:lineRule="exact"/>
        <w:rPr>
          <w:rFonts w:asciiTheme="minorEastAsia" w:eastAsiaTheme="minorEastAsia" w:hAnsiTheme="minorEastAsia" w:cs="Arial"/>
          <w:color w:val="333333"/>
          <w:lang w:eastAsia="zh-Hans"/>
        </w:rPr>
      </w:pPr>
      <w:r w:rsidRPr="00C34DB0">
        <w:rPr>
          <w:rFonts w:asciiTheme="minorEastAsia" w:eastAsiaTheme="minorEastAsia" w:hAnsiTheme="minorEastAsia" w:cs="Arial" w:hint="eastAsia"/>
          <w:color w:val="333333"/>
        </w:rPr>
        <w:t>九、其他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="283" w:hangingChars="118" w:hanging="283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(1)</w:t>
      </w:r>
      <w:r w:rsidR="00332DD6">
        <w:rPr>
          <w:rFonts w:asciiTheme="minorEastAsia" w:hAnsiTheme="minorEastAsia" w:cs="Times New Roman" w:hint="eastAsia"/>
          <w:szCs w:val="24"/>
        </w:rPr>
        <w:t>通過校內徵選，</w:t>
      </w:r>
      <w:r>
        <w:rPr>
          <w:rFonts w:asciiTheme="minorEastAsia" w:hAnsiTheme="minorEastAsia" w:cs="Times New Roman" w:hint="eastAsia"/>
          <w:szCs w:val="24"/>
        </w:rPr>
        <w:t>代表本校參加台南市比賽</w:t>
      </w:r>
      <w:r w:rsidR="00332DD6">
        <w:rPr>
          <w:rFonts w:asciiTheme="minorEastAsia" w:hAnsiTheme="minorEastAsia" w:cs="Times New Roman" w:hint="eastAsia"/>
          <w:szCs w:val="24"/>
        </w:rPr>
        <w:t>之作品，須</w:t>
      </w:r>
      <w:r w:rsidRPr="00C34DB0">
        <w:rPr>
          <w:rFonts w:asciiTheme="minorEastAsia" w:hAnsiTheme="minorEastAsia" w:cs="Times New Roman" w:hint="eastAsia"/>
          <w:szCs w:val="24"/>
        </w:rPr>
        <w:t>出具作品使用權授權同意書，同意相</w:t>
      </w:r>
      <w:r w:rsidRPr="00C34DB0">
        <w:rPr>
          <w:rFonts w:asciiTheme="minorEastAsia" w:hAnsiTheme="minorEastAsia" w:cs="Times New Roman" w:hint="eastAsia"/>
          <w:szCs w:val="24"/>
        </w:rPr>
        <w:t>片、相關事蹟提供台南市家庭教育</w:t>
      </w:r>
      <w:r w:rsidRPr="00C34DB0">
        <w:rPr>
          <w:rFonts w:asciiTheme="minorEastAsia" w:hAnsiTheme="minorEastAsia" w:cs="Times New Roman" w:hint="eastAsia"/>
          <w:szCs w:val="24"/>
        </w:rPr>
        <w:t>中心宣導性別教育議題之使用。</w:t>
      </w:r>
    </w:p>
    <w:p w:rsidR="00C34DB0" w:rsidRPr="00C34DB0" w:rsidRDefault="00C34DB0" w:rsidP="00CB4C3D">
      <w:pPr>
        <w:adjustRightInd w:val="0"/>
        <w:snapToGrid w:val="0"/>
        <w:spacing w:before="100" w:beforeAutospacing="1" w:after="100" w:afterAutospacing="1" w:line="320" w:lineRule="exact"/>
        <w:ind w:left="283" w:hangingChars="118" w:hanging="283"/>
        <w:rPr>
          <w:rFonts w:asciiTheme="minorEastAsia" w:hAnsiTheme="minorEastAsia" w:cs="Times New Roman" w:hint="eastAsia"/>
          <w:szCs w:val="24"/>
        </w:rPr>
      </w:pPr>
      <w:r w:rsidRPr="00C34DB0">
        <w:rPr>
          <w:rFonts w:asciiTheme="minorEastAsia" w:hAnsiTheme="minorEastAsia" w:cs="Times New Roman" w:hint="eastAsia"/>
          <w:szCs w:val="24"/>
        </w:rPr>
        <w:t>(2)</w:t>
      </w:r>
      <w:r w:rsidRPr="00C34DB0">
        <w:rPr>
          <w:rFonts w:asciiTheme="minorEastAsia" w:hAnsiTheme="minorEastAsia" w:cs="Times New Roman" w:hint="eastAsia"/>
          <w:szCs w:val="24"/>
        </w:rPr>
        <w:t>被推薦人於</w:t>
      </w:r>
      <w:r>
        <w:rPr>
          <w:rFonts w:asciiTheme="minorEastAsia" w:hAnsiTheme="minorEastAsia" w:cs="Times New Roman" w:hint="eastAsia"/>
          <w:szCs w:val="24"/>
        </w:rPr>
        <w:t>全市徵選</w:t>
      </w:r>
      <w:r w:rsidRPr="00C34DB0">
        <w:rPr>
          <w:rFonts w:asciiTheme="minorEastAsia" w:hAnsiTheme="minorEastAsia" w:cs="Times New Roman" w:hint="eastAsia"/>
          <w:szCs w:val="24"/>
        </w:rPr>
        <w:t>審查期間，如有關說情事，得取消其入選資格。</w:t>
      </w:r>
    </w:p>
    <w:p w:rsidR="00332DD6" w:rsidRDefault="00332DD6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tbl>
      <w:tblPr>
        <w:tblW w:w="5511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619"/>
        <w:gridCol w:w="848"/>
        <w:gridCol w:w="1630"/>
        <w:gridCol w:w="2640"/>
        <w:gridCol w:w="2855"/>
      </w:tblGrid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DB48C" wp14:editId="5164163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-692150</wp:posOffset>
                      </wp:positionV>
                      <wp:extent cx="914400" cy="457200"/>
                      <wp:effectExtent l="1270" t="0" r="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2DD6" w:rsidRPr="00794342" w:rsidRDefault="00332DD6" w:rsidP="00332DD6">
                                  <w:pP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7pt;margin-top:-54.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SSDgMAAFYGAAAOAAAAZHJzL2Uyb0RvYy54bWysVduO0zAQfUfiHyy/Z5O0adNEm67aboOQ&#10;lou0IJ7dxGksEjvY7qYL4hmJD1ie+QA+gA/a/Q7GTi8p8ICAVLJ8GR/PnJkzPb/Y1hW6oVIxwRPs&#10;n3kYUZ6JnPF1gl+/Sp0JRkoTnpNKcJrgW6rwxfTxo/O2ielAlKLKqUQAwlXcNgkutW5i11VZSWui&#10;zkRDORwWQtZEw1Ku3VySFtDryh143ththcwbKTKqFOxedod4avGLgmb6RVEoqlGVYPBN21HacWVG&#10;d3pO4rUkTcmynRvkL7yoCePw6AHqkmiCNpL9AlWzTAolCn2WidoVRcEyamOAaHzvp2iuS9JQGwuQ&#10;o5oDTer/wWbPb15KxHLIHUac1JCih7tP99++PNx9v//6GfmGobZRMRheN2Cqt3OxNdYmWtVcieyt&#10;QlwsSsLXdCalaEtKcvDQ3nR7VzscZUBW7TORw1Nko4UF2hayNoBACAJ0yNTtITt0q1EGm5EfBB6c&#10;ZHAUjELIvvHNJfH+ciOVfkJFjcwkwRKSb8HJzZXSnenexDovKpanrKrsQq5Xi0qiGwKFktpvh676&#10;ZhU3xlyYax1it0NtqXXPkBg8hqmxNL7bMvgQ+YPAmw8iJx1PQidIg5EThd7E8fxoHo29IAou04/G&#10;XT+IS5bnlF8xTvcl6Qd/lvKdOLpiskWJWmBuNBhhRKo1SDTTsktdPyzVj96z3++ir5kGsVasTvDk&#10;YERik/Alz4EPEmvCqm7unkZiMwV0nLIyS0deGAwnThiOhk4wXHrOfJIunNnCH4/D5XwxX/qnrCwt&#10;0+rfibGO7NNmFmID0V2XeYtyZupnOIoGIIqcQbsYhF28PRKRFPoN06UVqSlWg3FC5MQzvx2RB/SO&#10;iOPDPZ52sR2pguLe15JVkhFPJyO9XW2BcCOvlchvQVPgjhUONGOYlEK+x6iFxpZg9W5DJMWoespB&#10;l1ZG0AntwuoII9k/WfVPCM8AKsEa6sdOF7rrnptGsnUJL3WdgIsZaLlgVmdHryAUs4DmZYPaNVrT&#10;Hftra3X8O5j+AAAA//8DAFBLAwQUAAYACAAAACEAdVqbqt0AAAALAQAADwAAAGRycy9kb3ducmV2&#10;LnhtbExPTU/DMAy9I/EfIk/igrZksK20NJ0ACcR1Yz/Abby2WpNUTbZ2/x5zYic/20/vI99OthMX&#10;GkLrnYblQoEgV3nTulrD4edz/gIiRHQGO+9Iw5UCbIv7uxwz40e3o8s+1oJFXMhQQxNjn0kZqoYs&#10;hoXvyfHv6AeLkdehlmbAkcVtJ5+U2kiLrWOHBnv6aKg67c9Ww/F7fFynY/kVD8lutXnHNin9VeuH&#10;2fT2CiLSFP/J8Befo0PBmUp/diaITsN8veIukcFSpYyYkiqeJV+eEwWyyOVth+IXAAD//wMAUEsB&#10;Ai0AFAAGAAgAAAAhALaDOJL+AAAA4QEAABMAAAAAAAAAAAAAAAAAAAAAAFtDb250ZW50X1R5cGVz&#10;XS54bWxQSwECLQAUAAYACAAAACEAOP0h/9YAAACUAQAACwAAAAAAAAAAAAAAAAAvAQAAX3JlbHMv&#10;LnJlbHNQSwECLQAUAAYACAAAACEAGQ0kkg4DAABWBgAADgAAAAAAAAAAAAAAAAAuAgAAZHJzL2Uy&#10;b0RvYy54bWxQSwECLQAUAAYACAAAACEAdVqbqt0AAAALAQAADwAAAAAAAAAAAAAAAABoBQAAZHJz&#10;L2Rvd25yZXYueG1sUEsFBgAAAAAEAAQA8wAAAHIGAAAAAA==&#10;" stroked="f">
                      <v:textbox>
                        <w:txbxContent>
                          <w:p w:rsidR="00332DD6" w:rsidRPr="00794342" w:rsidRDefault="00332DD6" w:rsidP="00332DD6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DD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臺南市104年</w:t>
            </w:r>
            <w:r w:rsidRPr="00332DD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性別友善達人家務分工選拔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報名表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 w:val="restart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組別：（請勾選）</w:t>
            </w:r>
          </w:p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□國小低年級組</w:t>
            </w:r>
          </w:p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□國小中年級組</w:t>
            </w:r>
          </w:p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□國小高年級組</w:t>
            </w:r>
          </w:p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學校名稱：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台南市安南區海東國小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/>
            <w:textDirection w:val="tbRlV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學生年齡：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/>
            <w:textDirection w:val="tbRlV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學生性別：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學生班</w:t>
            </w:r>
            <w:r w:rsidRPr="00332DD6">
              <w:rPr>
                <w:rFonts w:ascii="標楷體" w:eastAsia="標楷體" w:hAnsi="標楷體" w:cs="Times New Roman" w:hint="eastAsia"/>
                <w:szCs w:val="24"/>
              </w:rPr>
              <w:t>級：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年    班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/>
            <w:textDirection w:val="tbRlV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 xml:space="preserve">學生聯絡電話： 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/>
            <w:textDirection w:val="tbRlV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住址：</w:t>
            </w: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019" w:type="pct"/>
            <w:gridSpan w:val="4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E-mail：</w:t>
            </w:r>
          </w:p>
        </w:tc>
      </w:tr>
      <w:tr w:rsidR="00B0439E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675" w:type="pct"/>
            <w:gridSpan w:val="2"/>
            <w:vMerge w:val="restart"/>
            <w:textDirection w:val="tbRlV"/>
            <w:vAlign w:val="center"/>
          </w:tcPr>
          <w:p w:rsidR="00332DD6" w:rsidRPr="00332DD6" w:rsidRDefault="00332DD6" w:rsidP="00332DD6">
            <w:pPr>
              <w:ind w:left="113"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家務分工記錄表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稱謂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332DD6" w:rsidRPr="00332DD6" w:rsidRDefault="00332DD6" w:rsidP="00332D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每周家務勞動</w:t>
            </w:r>
          </w:p>
          <w:p w:rsidR="00332DD6" w:rsidRPr="00332DD6" w:rsidRDefault="00332DD6" w:rsidP="00332D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的時數</w:t>
            </w:r>
          </w:p>
        </w:tc>
        <w:tc>
          <w:tcPr>
            <w:tcW w:w="2981" w:type="pct"/>
            <w:gridSpan w:val="2"/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家務勞動的內容</w:t>
            </w:r>
          </w:p>
        </w:tc>
      </w:tr>
      <w:tr w:rsidR="00B0439E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675" w:type="pct"/>
            <w:gridSpan w:val="2"/>
            <w:vMerge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1" w:type="pct"/>
            <w:gridSpan w:val="2"/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B0439E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75" w:type="pct"/>
            <w:gridSpan w:val="2"/>
            <w:vMerge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81" w:type="pct"/>
            <w:gridSpan w:val="2"/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439E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75" w:type="pct"/>
            <w:gridSpan w:val="2"/>
            <w:vMerge/>
            <w:vAlign w:val="center"/>
          </w:tcPr>
          <w:p w:rsidR="00332DD6" w:rsidRPr="00332DD6" w:rsidRDefault="00332DD6" w:rsidP="00332DD6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81" w:type="pct"/>
            <w:gridSpan w:val="2"/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439E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75" w:type="pct"/>
            <w:gridSpan w:val="2"/>
            <w:vMerge/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DD6" w:rsidRPr="00332DD6" w:rsidRDefault="00332DD6" w:rsidP="00332DD6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9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DD6" w:rsidRPr="00332DD6" w:rsidRDefault="00332DD6" w:rsidP="00332DD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2DD6" w:rsidRPr="00332DD6" w:rsidTr="00B0439E">
        <w:tblPrEx>
          <w:tblCellMar>
            <w:top w:w="0" w:type="dxa"/>
            <w:bottom w:w="0" w:type="dxa"/>
          </w:tblCellMar>
        </w:tblPrEx>
        <w:trPr>
          <w:cantSplit/>
          <w:trHeight w:val="4381"/>
        </w:trPr>
        <w:tc>
          <w:tcPr>
            <w:tcW w:w="339" w:type="pct"/>
            <w:vAlign w:val="center"/>
          </w:tcPr>
          <w:p w:rsidR="00332DD6" w:rsidRPr="00332DD6" w:rsidRDefault="00332DD6" w:rsidP="00332DD6">
            <w:pPr>
              <w:snapToGrid w:val="0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332DD6">
              <w:rPr>
                <w:rFonts w:ascii="標楷體" w:eastAsia="標楷體" w:hAnsi="標楷體" w:cs="Times New Roman" w:hint="eastAsia"/>
                <w:szCs w:val="24"/>
              </w:rPr>
              <w:t>討論家務分工的描述</w:t>
            </w:r>
          </w:p>
        </w:tc>
        <w:tc>
          <w:tcPr>
            <w:tcW w:w="4661" w:type="pct"/>
            <w:gridSpan w:val="5"/>
          </w:tcPr>
          <w:p w:rsidR="00B0439E" w:rsidRPr="00B0439E" w:rsidRDefault="00332DD6" w:rsidP="00B0439E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請描述家務</w:t>
            </w:r>
            <w:r w:rsidR="00B0439E"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原本</w:t>
            </w:r>
            <w:r w:rsid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如何分工</w:t>
            </w:r>
          </w:p>
          <w:p w:rsidR="00B0439E" w:rsidRDefault="00332DD6" w:rsidP="00B0439E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討論家務</w:t>
            </w:r>
            <w:r w:rsid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重新</w:t>
            </w:r>
            <w:r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分工的過程與內容</w:t>
            </w:r>
          </w:p>
          <w:p w:rsidR="00332DD6" w:rsidRPr="00B0439E" w:rsidRDefault="00332DD6" w:rsidP="00B0439E">
            <w:pPr>
              <w:pStyle w:val="a4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家人對於家務分工</w:t>
            </w:r>
            <w:r w:rsid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後</w:t>
            </w:r>
            <w:r w:rsidRP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的想法</w:t>
            </w:r>
            <w:r w:rsidR="00B0439E">
              <w:rPr>
                <w:rFonts w:ascii="標楷體" w:eastAsia="標楷體" w:hAnsi="標楷體" w:cs="Times New Roman" w:hint="eastAsia"/>
                <w:sz w:val="20"/>
                <w:szCs w:val="24"/>
              </w:rPr>
              <w:t>與感受</w:t>
            </w:r>
          </w:p>
          <w:p w:rsidR="00332DD6" w:rsidRPr="00332DD6" w:rsidRDefault="00332DD6" w:rsidP="00332DD6">
            <w:pPr>
              <w:snapToGri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32DD6">
              <w:rPr>
                <w:rFonts w:ascii="標楷體" w:eastAsia="標楷體" w:hAnsi="標楷體" w:cs="Times New Roman"/>
                <w:sz w:val="20"/>
                <w:szCs w:val="24"/>
              </w:rPr>
              <w:t xml:space="preserve"> </w:t>
            </w:r>
          </w:p>
        </w:tc>
      </w:tr>
    </w:tbl>
    <w:p w:rsidR="00CB4C3D" w:rsidRDefault="00CB4C3D" w:rsidP="00B0439E">
      <w:pPr>
        <w:rPr>
          <w:rFonts w:ascii="Times New Roman" w:eastAsia="標楷體" w:hAnsi="Times New Roman" w:cs="Times New Roman" w:hint="eastAsia"/>
          <w:bCs/>
          <w:sz w:val="28"/>
          <w:szCs w:val="28"/>
        </w:rPr>
      </w:pPr>
    </w:p>
    <w:p w:rsidR="00B0439E" w:rsidRPr="00B0439E" w:rsidRDefault="00B0439E" w:rsidP="00B0439E">
      <w:pPr>
        <w:rPr>
          <w:rFonts w:ascii="標楷體" w:eastAsia="標楷體" w:hAnsi="標楷體" w:cs="Times New Roman" w:hint="eastAsia"/>
          <w:szCs w:val="24"/>
        </w:rPr>
      </w:pPr>
      <w:r w:rsidRPr="00B0439E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家務分工</w:t>
      </w:r>
      <w:r w:rsidRPr="00B0439E">
        <w:rPr>
          <w:rFonts w:ascii="標楷體" w:eastAsia="標楷體" w:hAnsi="標楷體" w:cs="Times New Roman" w:hint="eastAsia"/>
          <w:sz w:val="28"/>
          <w:szCs w:val="28"/>
        </w:rPr>
        <w:t>照片黏貼表</w:t>
      </w:r>
      <w:r>
        <w:rPr>
          <w:rFonts w:ascii="標楷體" w:eastAsia="標楷體" w:hAnsi="標楷體" w:cs="Times New Roman" w:hint="eastAsia"/>
          <w:sz w:val="28"/>
          <w:szCs w:val="28"/>
        </w:rPr>
        <w:t>(4~6張)</w:t>
      </w:r>
    </w:p>
    <w:p w:rsidR="00B0439E" w:rsidRPr="00B0439E" w:rsidRDefault="00B0439E" w:rsidP="00B0439E">
      <w:pPr>
        <w:spacing w:afterLines="50" w:after="180"/>
        <w:rPr>
          <w:rFonts w:ascii="標楷體" w:eastAsia="標楷體" w:hAnsi="標楷體" w:cs="Times New Roman" w:hint="eastAsia"/>
          <w:szCs w:val="24"/>
        </w:rPr>
      </w:pPr>
      <w:r w:rsidRPr="00B0439E">
        <w:rPr>
          <w:rFonts w:ascii="標楷體" w:eastAsia="標楷體" w:hAnsi="標楷體" w:cs="Times New Roman" w:hint="eastAsia"/>
          <w:sz w:val="20"/>
          <w:szCs w:val="20"/>
        </w:rPr>
        <w:t>附20字以內之圖文說明</w:t>
      </w:r>
      <w:r>
        <w:rPr>
          <w:rFonts w:ascii="標楷體" w:eastAsia="標楷體" w:hAnsi="標楷體" w:cs="Times New Roman" w:hint="eastAsia"/>
          <w:sz w:val="20"/>
          <w:szCs w:val="20"/>
        </w:rPr>
        <w:t>(如分工前家人分工做家務的家庭環境與作家務實況、家人進行家務分工討論、分工後家庭環境變化與作家務實況)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440" w:type="dxa"/>
            <w:vAlign w:val="center"/>
          </w:tcPr>
          <w:p w:rsidR="00B0439E" w:rsidRPr="00B0439E" w:rsidRDefault="00B0439E" w:rsidP="00B0439E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20字以內說明: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440" w:type="dxa"/>
            <w:vAlign w:val="center"/>
          </w:tcPr>
          <w:p w:rsidR="00B0439E" w:rsidRPr="00B0439E" w:rsidRDefault="00B0439E" w:rsidP="00B0439E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B0439E" w:rsidRPr="00B0439E" w:rsidRDefault="00B0439E" w:rsidP="00B0439E">
      <w:pPr>
        <w:spacing w:line="0" w:lineRule="atLeast"/>
        <w:rPr>
          <w:rFonts w:ascii="Times New Roman" w:eastAsia="新細明體" w:hAnsi="Times New Roman" w:cs="Times New Roman" w:hint="eastAsia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9900" w:type="dxa"/>
            <w:vAlign w:val="center"/>
          </w:tcPr>
          <w:p w:rsidR="00B0439E" w:rsidRPr="00B0439E" w:rsidRDefault="00B0439E" w:rsidP="00B0439E">
            <w:pPr>
              <w:spacing w:line="0" w:lineRule="atLeast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字以內</w:t>
            </w:r>
            <w:r w:rsidRPr="00B0439E">
              <w:rPr>
                <w:rFonts w:ascii="標楷體" w:eastAsia="標楷體" w:hAnsi="標楷體" w:cs="Times New Roman" w:hint="eastAsia"/>
                <w:sz w:val="20"/>
                <w:szCs w:val="20"/>
              </w:rPr>
              <w:t>說明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593"/>
        </w:trPr>
        <w:tc>
          <w:tcPr>
            <w:tcW w:w="9900" w:type="dxa"/>
            <w:vAlign w:val="center"/>
          </w:tcPr>
          <w:p w:rsidR="00B0439E" w:rsidRPr="00B0439E" w:rsidRDefault="00B0439E" w:rsidP="00B0439E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20字以內說明: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20字以內說明: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20字以內說明: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p w:rsidR="00B0439E" w:rsidRDefault="00B0439E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 w:hint="eastAsia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20字以內說明:</w:t>
            </w:r>
          </w:p>
        </w:tc>
      </w:tr>
      <w:tr w:rsidR="00B0439E" w:rsidRPr="00B0439E" w:rsidTr="00990F10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440" w:type="dxa"/>
            <w:vAlign w:val="center"/>
          </w:tcPr>
          <w:p w:rsidR="00B0439E" w:rsidRPr="00B0439E" w:rsidRDefault="00B0439E" w:rsidP="00990F10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0439E">
              <w:rPr>
                <w:rFonts w:ascii="標楷體" w:eastAsia="標楷體" w:hAnsi="標楷體" w:cs="Times New Roman" w:hint="eastAsia"/>
                <w:szCs w:val="24"/>
              </w:rPr>
              <w:t>4×6彩色</w:t>
            </w:r>
            <w:r w:rsidRPr="00B0439E">
              <w:rPr>
                <w:rFonts w:ascii="標楷體" w:eastAsia="標楷體" w:hAnsi="標楷體" w:cs="Times New Roman" w:hint="eastAsia"/>
                <w:sz w:val="32"/>
                <w:szCs w:val="32"/>
              </w:rPr>
              <w:t>家務分工照片</w:t>
            </w:r>
            <w:r w:rsidRPr="00B0439E">
              <w:rPr>
                <w:rFonts w:ascii="標楷體" w:eastAsia="標楷體" w:hAnsi="標楷體" w:cs="Times New Roman" w:hint="eastAsia"/>
                <w:szCs w:val="24"/>
              </w:rPr>
              <w:t>黏貼處</w:t>
            </w:r>
          </w:p>
        </w:tc>
      </w:tr>
    </w:tbl>
    <w:p w:rsidR="000B0944" w:rsidRPr="00B0439E" w:rsidRDefault="000B0944" w:rsidP="00B0439E">
      <w:pPr>
        <w:spacing w:beforeLines="50" w:before="180" w:line="0" w:lineRule="atLeast"/>
        <w:ind w:left="360" w:hangingChars="225" w:hanging="360"/>
        <w:rPr>
          <w:rFonts w:ascii="Times New Roman" w:eastAsia="新細明體" w:hAnsi="Times New Roman" w:cs="Times New Roman"/>
          <w:sz w:val="16"/>
          <w:szCs w:val="16"/>
        </w:rPr>
      </w:pPr>
    </w:p>
    <w:sectPr w:rsidR="000B0944" w:rsidRPr="00B0439E" w:rsidSect="00CB4C3D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96"/>
    <w:multiLevelType w:val="hybridMultilevel"/>
    <w:tmpl w:val="9F08A7A0"/>
    <w:lvl w:ilvl="0" w:tplc="F34A111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FC61D0D"/>
    <w:multiLevelType w:val="hybridMultilevel"/>
    <w:tmpl w:val="7FDC9CBA"/>
    <w:lvl w:ilvl="0" w:tplc="0BEA8748">
      <w:start w:val="1"/>
      <w:numFmt w:val="taiwaneseCountingThousand"/>
      <w:lvlText w:val="（%1）"/>
      <w:lvlJc w:val="left"/>
      <w:pPr>
        <w:ind w:left="119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">
    <w:nsid w:val="3693613B"/>
    <w:multiLevelType w:val="multilevel"/>
    <w:tmpl w:val="DC8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65CEA"/>
    <w:multiLevelType w:val="hybridMultilevel"/>
    <w:tmpl w:val="CFC6687A"/>
    <w:lvl w:ilvl="0" w:tplc="3BDA720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337B65"/>
    <w:multiLevelType w:val="hybridMultilevel"/>
    <w:tmpl w:val="109A627A"/>
    <w:lvl w:ilvl="0" w:tplc="B2C84A18">
      <w:start w:val="3"/>
      <w:numFmt w:val="taiwaneseCountingThousand"/>
      <w:lvlText w:val="（%1）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5">
    <w:nsid w:val="7134225C"/>
    <w:multiLevelType w:val="hybridMultilevel"/>
    <w:tmpl w:val="946A490C"/>
    <w:lvl w:ilvl="0" w:tplc="E61658A2">
      <w:start w:val="1"/>
      <w:numFmt w:val="taiwaneseCountingThousand"/>
      <w:lvlText w:val="（%1）"/>
      <w:lvlJc w:val="left"/>
      <w:pPr>
        <w:ind w:left="114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6">
    <w:nsid w:val="735B366D"/>
    <w:multiLevelType w:val="multilevel"/>
    <w:tmpl w:val="544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53E38"/>
    <w:multiLevelType w:val="hybridMultilevel"/>
    <w:tmpl w:val="16340BE8"/>
    <w:lvl w:ilvl="0" w:tplc="3B8E0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A"/>
    <w:rsid w:val="000B0944"/>
    <w:rsid w:val="00332DD6"/>
    <w:rsid w:val="006A4A7A"/>
    <w:rsid w:val="00AA3592"/>
    <w:rsid w:val="00B0439E"/>
    <w:rsid w:val="00C34DB0"/>
    <w:rsid w:val="00CB4C3D"/>
    <w:rsid w:val="00D70862"/>
    <w:rsid w:val="00D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A7A"/>
    <w:rPr>
      <w:color w:val="0782C1"/>
      <w:u w:val="single"/>
    </w:rPr>
  </w:style>
  <w:style w:type="paragraph" w:styleId="Web">
    <w:name w:val="Normal (Web)"/>
    <w:basedOn w:val="a"/>
    <w:uiPriority w:val="99"/>
    <w:semiHidden/>
    <w:unhideWhenUsed/>
    <w:rsid w:val="006A4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C34D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5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A7A"/>
    <w:rPr>
      <w:color w:val="0782C1"/>
      <w:u w:val="single"/>
    </w:rPr>
  </w:style>
  <w:style w:type="paragraph" w:styleId="Web">
    <w:name w:val="Normal (Web)"/>
    <w:basedOn w:val="a"/>
    <w:uiPriority w:val="99"/>
    <w:semiHidden/>
    <w:unhideWhenUsed/>
    <w:rsid w:val="006A4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C34D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14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ry@mail.htps.tn.edu.tw" TargetMode="External"/><Relationship Id="rId3" Type="http://schemas.openxmlformats.org/officeDocument/2006/relationships/styles" Target="styles.xml"/><Relationship Id="rId7" Type="http://schemas.openxmlformats.org/officeDocument/2006/relationships/hyperlink" Target="mailto:cherry@mail.htps.tn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0933-D1CA-43B0-B8E7-7764C510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2015-01-13T03:18:00Z</cp:lastPrinted>
  <dcterms:created xsi:type="dcterms:W3CDTF">2015-01-13T02:33:00Z</dcterms:created>
  <dcterms:modified xsi:type="dcterms:W3CDTF">2015-01-13T03:24:00Z</dcterms:modified>
</cp:coreProperties>
</file>