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C" w:rsidRDefault="00A71ECC" w:rsidP="00A71ECC">
      <w:pPr>
        <w:pStyle w:val="Default"/>
      </w:pPr>
    </w:p>
    <w:p w:rsidR="00751FEB" w:rsidRPr="00913E34" w:rsidRDefault="00A71ECC" w:rsidP="00913E34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13E34">
        <w:rPr>
          <w:rFonts w:ascii="Times New Roman" w:eastAsia="標楷體" w:hAnsi="Times New Roman" w:cs="Times New Roman"/>
          <w:b/>
        </w:rPr>
        <w:t>「</w:t>
      </w:r>
      <w:r w:rsidRPr="00913E34">
        <w:rPr>
          <w:rFonts w:ascii="Times New Roman" w:eastAsia="標楷體" w:hAnsi="Times New Roman" w:cs="Times New Roman"/>
          <w:b/>
          <w:sz w:val="32"/>
          <w:szCs w:val="32"/>
        </w:rPr>
        <w:t>政府機關及學校</w:t>
      </w:r>
      <w:r w:rsidR="004F2B31">
        <w:rPr>
          <w:rFonts w:ascii="Times New Roman" w:eastAsia="標楷體" w:hAnsi="Times New Roman" w:cs="Times New Roman" w:hint="eastAsia"/>
          <w:b/>
          <w:sz w:val="32"/>
          <w:szCs w:val="32"/>
        </w:rPr>
        <w:t>節約能源行動計畫</w:t>
      </w:r>
      <w:bookmarkStart w:id="0" w:name="_GoBack"/>
      <w:bookmarkEnd w:id="0"/>
      <w:r w:rsidRPr="00913E34">
        <w:rPr>
          <w:rFonts w:ascii="Times New Roman" w:eastAsia="標楷體" w:hAnsi="Times New Roman" w:cs="Times New Roman"/>
          <w:b/>
          <w:sz w:val="32"/>
          <w:szCs w:val="32"/>
        </w:rPr>
        <w:t>」省電相關作法</w:t>
      </w:r>
    </w:p>
    <w:p w:rsidR="00A71ECC" w:rsidRPr="00913E34" w:rsidRDefault="000A4578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配合公務機關（學校）及事業機構財產使用年限規定，中央空調主機、窗、箱型、分離式冷氣機使用超過</w:t>
      </w:r>
      <w:r w:rsidRPr="00913E34">
        <w:rPr>
          <w:rFonts w:ascii="Times New Roman" w:eastAsia="標楷體" w:hAnsi="Times New Roman" w:cs="Times New Roman"/>
        </w:rPr>
        <w:t>9</w:t>
      </w:r>
      <w:r w:rsidRPr="00913E34">
        <w:rPr>
          <w:rFonts w:ascii="Times New Roman" w:eastAsia="標楷體" w:hAnsi="Times New Roman" w:cs="Times New Roman"/>
        </w:rPr>
        <w:t>年，應請空調專業技師或廠商進行評估，效率低於經濟部能源局公告之能源效率基準者，應予以汰換，並優先採用變頻式控制中央空調主機或冷氣機。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裝有中央空調系統設備者，可請專業技師或廠商評估後優先考量設置能源監控管理系統，對冰水主機、通風系統，以及其他重要用電設備如照明系統、電梯等，進行節約用電監控管理。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照明燈具新設或汰換時，應請專業技師或廠商進行規劃設計適當照明配置，採用節能標章高效率照明燈具及電子式安定器。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出口指示燈、避難方向指示燈、消防指示燈等，至</w:t>
      </w:r>
      <w:r w:rsidRPr="00913E34">
        <w:rPr>
          <w:rFonts w:ascii="Times New Roman" w:eastAsia="標楷體" w:hAnsi="Times New Roman" w:cs="Times New Roman"/>
        </w:rPr>
        <w:t>101</w:t>
      </w:r>
      <w:r w:rsidRPr="00913E34">
        <w:rPr>
          <w:rFonts w:ascii="Times New Roman" w:eastAsia="標楷體" w:hAnsi="Times New Roman" w:cs="Times New Roman"/>
        </w:rPr>
        <w:t>年前應全面採用省電</w:t>
      </w:r>
      <w:r w:rsidRPr="00913E34">
        <w:rPr>
          <w:rFonts w:ascii="Times New Roman" w:eastAsia="標楷體" w:hAnsi="Times New Roman" w:cs="Times New Roman"/>
        </w:rPr>
        <w:t>LED</w:t>
      </w:r>
      <w:r w:rsidRPr="00913E34">
        <w:rPr>
          <w:rFonts w:ascii="Times New Roman" w:eastAsia="標楷體" w:hAnsi="Times New Roman" w:cs="Times New Roman"/>
        </w:rPr>
        <w:t>應用產品。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汰換傳統白熾燈（鎢絲燈）為高效率燈管（泡）。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無法利用晝光且非長時間使用之廁所、茶水間等場所，使用照明自動點滅裝置。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電梯新設或汰換時，應採用變頻式省電型電梯。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夏季上班時除特定場所（總統府國父紀念月會、就職宣誓典禮、以國際禮儀接待外賓之場合、頒獎典禮、受邀參加國際性會議、宴會等）外，不穿西裝、不打領帶，改穿輕便衣服。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採責任分區管理，控制辦公室、會議室及教室等空間溫度，設定適溫（</w:t>
      </w:r>
      <w:r w:rsidRPr="00913E34">
        <w:rPr>
          <w:rFonts w:ascii="Times New Roman" w:eastAsia="標楷體" w:hAnsi="Times New Roman" w:cs="Times New Roman"/>
        </w:rPr>
        <w:t>26~28</w:t>
      </w:r>
      <w:r w:rsidRPr="00913E34">
        <w:rPr>
          <w:rFonts w:ascii="新細明體" w:eastAsia="新細明體" w:hAnsi="新細明體" w:cs="新細明體" w:hint="eastAsia"/>
        </w:rPr>
        <w:t>℃</w:t>
      </w:r>
      <w:r w:rsidRPr="00913E34">
        <w:rPr>
          <w:rFonts w:ascii="Times New Roman" w:eastAsia="標楷體" w:hAnsi="Times New Roman" w:cs="Times New Roman"/>
        </w:rPr>
        <w:t>），並視需要配合電風扇使用。連續假日或少數人加班不開中央空調冷氣，在不影響空調效果下，適度提高中央空調主機冰水出水溫度。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定期抄錄各電表用電量及量測各責任區域空調溫度，並進行必要之改善。用電抄表紀錄表及空調溫度量測紀錄表如本專案計畫附表</w:t>
      </w:r>
      <w:r w:rsidRPr="00913E34">
        <w:rPr>
          <w:rFonts w:ascii="Times New Roman" w:eastAsia="標楷體" w:hAnsi="Times New Roman" w:cs="Times New Roman"/>
        </w:rPr>
        <w:t>2</w:t>
      </w:r>
      <w:r w:rsidRPr="00913E34">
        <w:rPr>
          <w:rFonts w:ascii="Times New Roman" w:eastAsia="標楷體" w:hAnsi="Times New Roman" w:cs="Times New Roman"/>
        </w:rPr>
        <w:t>、附表</w:t>
      </w:r>
      <w:r w:rsidRPr="00913E34">
        <w:rPr>
          <w:rFonts w:ascii="Times New Roman" w:eastAsia="標楷體" w:hAnsi="Times New Roman" w:cs="Times New Roman"/>
        </w:rPr>
        <w:t>3</w:t>
      </w:r>
      <w:r w:rsidRPr="00913E34">
        <w:rPr>
          <w:rFonts w:ascii="Times New Roman" w:eastAsia="標楷體" w:hAnsi="Times New Roman" w:cs="Times New Roman"/>
        </w:rPr>
        <w:t>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下班前半小時提前關閉冰水主機，但仍維持送風機與冰水泵浦運轉。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利用室內、室外遮陽或窗戶貼隔熱紙及屋頂加裝隔熱材、高反射率塗料或噴水，防止日曬影響空調負載。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空調區域門窗關閉，且應與外氣隔離，減少冷氣外洩或熱氣侵入。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每月清洗窗、箱型冷氣機及中央空調系統之空氣過濾網、每季清洗中央空調系統之冷卻水塔。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每半年請維護廠商或保養人員檢視中央空調主機之冷媒量。若冷媒不足應即填充，以保持中央空調主機效率。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中央空調系統負載需求變化大者，可洽空調專業技師評估導入送風、送水系統變流量設備，俾節約用電。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依國家標準（</w:t>
      </w:r>
      <w:r w:rsidRPr="00913E34">
        <w:rPr>
          <w:rFonts w:ascii="Times New Roman" w:eastAsia="標楷體" w:hAnsi="Times New Roman" w:cs="Times New Roman"/>
        </w:rPr>
        <w:t>CNS</w:t>
      </w:r>
      <w:r w:rsidRPr="00913E34">
        <w:rPr>
          <w:rFonts w:ascii="Times New Roman" w:eastAsia="標楷體" w:hAnsi="Times New Roman" w:cs="Times New Roman"/>
        </w:rPr>
        <w:t>）所訂定之照度標準，檢討各環境照度是否適當，並作改進。惟不可為節省用電而減少必要之照明，以致影響視力。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走廊及通道等照明需求較低之場所，在無安全顧慮下，可設定隔盞開燈、減少燈管數或採自動人員感測自動點滅；白天如照度足夠，可不必開燈。需高照度之場所，於基礎照明下增設局部照明。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lastRenderedPageBreak/>
        <w:t>採取責任分區及個人責任區管理，隨手關閉不需使用之照明。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適度調整燈具位置至辦公桌面正上方，並增設獨立之電源開關；於開會、公出等需長時間離席時，可關閉燈具電源。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牆面及天花板選用乳白色或淡色系列，以增加光線反射效果，可減少所需燈具數量。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依落塵量多寡定期清潔燈具；依燈管光衰及黑化程度更換燈管，以維持應有亮度。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中午休息時間，關閉不必要之基礎照明。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推行步行運動，</w:t>
      </w:r>
      <w:r w:rsidRPr="00913E34">
        <w:rPr>
          <w:rFonts w:ascii="Times New Roman" w:eastAsia="標楷體" w:hAnsi="Times New Roman" w:cs="Times New Roman"/>
        </w:rPr>
        <w:t>3</w:t>
      </w:r>
      <w:r w:rsidRPr="00913E34">
        <w:rPr>
          <w:rFonts w:ascii="Times New Roman" w:eastAsia="標楷體" w:hAnsi="Times New Roman" w:cs="Times New Roman"/>
        </w:rPr>
        <w:t>樓以下不搭乘電梯。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有</w:t>
      </w:r>
      <w:r w:rsidRPr="00913E34">
        <w:rPr>
          <w:rFonts w:ascii="Times New Roman" w:eastAsia="標楷體" w:hAnsi="Times New Roman" w:cs="Times New Roman"/>
        </w:rPr>
        <w:t>2</w:t>
      </w:r>
      <w:r w:rsidRPr="00913E34">
        <w:rPr>
          <w:rFonts w:ascii="Times New Roman" w:eastAsia="標楷體" w:hAnsi="Times New Roman" w:cs="Times New Roman"/>
        </w:rPr>
        <w:t>部電梯者，應設定隔層（分單數層與雙數層）停靠。若搭乘不經過自己樓層之電梯，再配合走</w:t>
      </w:r>
      <w:r w:rsidRPr="00913E34">
        <w:rPr>
          <w:rFonts w:ascii="Times New Roman" w:eastAsia="標楷體" w:hAnsi="Times New Roman" w:cs="Times New Roman"/>
        </w:rPr>
        <w:t>1</w:t>
      </w:r>
      <w:r w:rsidRPr="00913E34">
        <w:rPr>
          <w:rFonts w:ascii="Times New Roman" w:eastAsia="標楷體" w:hAnsi="Times New Roman" w:cs="Times New Roman"/>
        </w:rPr>
        <w:t>層樓。並可在上下班尖峰時間以外，停用部分電梯。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電梯內照明及風扇裝設自動啟停裝置。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電梯機房冷卻通風扇應以溫控開關控制運轉。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變壓器放置場所需有良好通風，必要時加裝風扇或空調散熱。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與台電公司訂有契約容量之執行單位，應定期檢討合理契約容量值與功率因數（應達</w:t>
      </w:r>
      <w:r w:rsidRPr="00913E34">
        <w:rPr>
          <w:rFonts w:ascii="Times New Roman" w:eastAsia="標楷體" w:hAnsi="Times New Roman" w:cs="Times New Roman"/>
        </w:rPr>
        <w:t>99%</w:t>
      </w:r>
      <w:r w:rsidRPr="00913E34">
        <w:rPr>
          <w:rFonts w:ascii="Times New Roman" w:eastAsia="標楷體" w:hAnsi="Times New Roman" w:cs="Times New Roman"/>
        </w:rPr>
        <w:t>以上），以減少電費支出。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設定節電模式，當停止運作</w:t>
      </w:r>
      <w:r w:rsidRPr="00913E34">
        <w:rPr>
          <w:rFonts w:ascii="Times New Roman" w:eastAsia="標楷體" w:hAnsi="Times New Roman" w:cs="Times New Roman"/>
        </w:rPr>
        <w:t>5~10</w:t>
      </w:r>
      <w:r w:rsidRPr="00913E34">
        <w:rPr>
          <w:rFonts w:ascii="Times New Roman" w:eastAsia="標楷體" w:hAnsi="Times New Roman" w:cs="Times New Roman"/>
        </w:rPr>
        <w:t>分鐘後，即可自動進入低耗能休眠狀態。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中午休息時間，關閉不必要之辦公事務機器。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長時間不使用（如開會、公出、下班或假日等）之用電器具或設備（如電腦及其螢幕與喇叭、印表機、影印機、蒸飯箱等），應關閉主機及周邊設備電源，以減少待機電力之浪費。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飲水機及開飲機應裝設定時控制器或手動控制使用時間。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新設或增修電腦機房，建議裝設獨立電表及採用冷熱通道氣流模式，以統計機房用電情形，計算機房能源使用效率，並降低冷熱空氣混合比例，減少空調用電。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電腦機房機櫃的入口溫度應介於</w:t>
      </w:r>
      <w:r w:rsidRPr="00913E34">
        <w:rPr>
          <w:rFonts w:ascii="Times New Roman" w:eastAsia="標楷體" w:hAnsi="Times New Roman" w:cs="Times New Roman"/>
        </w:rPr>
        <w:t>20~25</w:t>
      </w:r>
      <w:r w:rsidRPr="00913E34">
        <w:rPr>
          <w:rFonts w:ascii="新細明體" w:eastAsia="新細明體" w:hAnsi="新細明體" w:cs="新細明體" w:hint="eastAsia"/>
        </w:rPr>
        <w:t>℃</w:t>
      </w:r>
      <w:r w:rsidRPr="00913E34">
        <w:rPr>
          <w:rFonts w:ascii="Times New Roman" w:eastAsia="標楷體" w:hAnsi="Times New Roman" w:cs="Times New Roman"/>
        </w:rPr>
        <w:t>之間，相對濕度應介於</w:t>
      </w:r>
      <w:r w:rsidRPr="00913E34">
        <w:rPr>
          <w:rFonts w:ascii="Times New Roman" w:eastAsia="標楷體" w:hAnsi="Times New Roman" w:cs="Times New Roman"/>
        </w:rPr>
        <w:t>40~55%</w:t>
      </w:r>
      <w:r w:rsidRPr="00913E34">
        <w:rPr>
          <w:rFonts w:ascii="Times New Roman" w:eastAsia="標楷體" w:hAnsi="Times New Roman" w:cs="Times New Roman"/>
        </w:rPr>
        <w:t>之間。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電腦機房之不斷電系統應裝置適當容量或選用模組化設計。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辦公空間不得使用非公務用電器。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學校教師與學生班級蒸飯箱在不影響需求與便利性情形，調查各班級實際蒸飯人數，透過行政會議與宣導會推動蒸飯箱整併，降低蒸飯箱使用電費。</w:t>
      </w:r>
    </w:p>
    <w:p w:rsidR="00A71ECC" w:rsidRPr="00913E34" w:rsidRDefault="00A71ECC" w:rsidP="00913E34">
      <w:pPr>
        <w:pStyle w:val="a3"/>
        <w:numPr>
          <w:ilvl w:val="0"/>
          <w:numId w:val="2"/>
        </w:numPr>
        <w:ind w:leftChars="0" w:left="993" w:hanging="993"/>
        <w:jc w:val="both"/>
        <w:rPr>
          <w:rFonts w:ascii="Times New Roman" w:eastAsia="標楷體" w:hAnsi="Times New Roman" w:cs="Times New Roman"/>
        </w:rPr>
      </w:pPr>
      <w:r w:rsidRPr="00913E34">
        <w:rPr>
          <w:rFonts w:ascii="Times New Roman" w:eastAsia="標楷體" w:hAnsi="Times New Roman" w:cs="Times New Roman"/>
        </w:rPr>
        <w:t>將辦公室或公共空間周圍改為淡色系石材，汰換為高效率燈具、更換燈具裝設位置及減盞使用。</w:t>
      </w:r>
    </w:p>
    <w:sectPr w:rsidR="00A71ECC" w:rsidRPr="00913E34" w:rsidSect="00A71ECC">
      <w:footerReference w:type="default" r:id="rId8"/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1B" w:rsidRDefault="002B221B" w:rsidP="00913E34">
      <w:r>
        <w:separator/>
      </w:r>
    </w:p>
  </w:endnote>
  <w:endnote w:type="continuationSeparator" w:id="0">
    <w:p w:rsidR="002B221B" w:rsidRDefault="002B221B" w:rsidP="0091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G.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500"/>
      <w:docPartObj>
        <w:docPartGallery w:val="Page Numbers (Bottom of Page)"/>
        <w:docPartUnique/>
      </w:docPartObj>
    </w:sdtPr>
    <w:sdtEndPr/>
    <w:sdtContent>
      <w:p w:rsidR="00913E34" w:rsidRDefault="00913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21B" w:rsidRPr="002B221B">
          <w:rPr>
            <w:noProof/>
            <w:lang w:val="zh-TW"/>
          </w:rPr>
          <w:t>1</w:t>
        </w:r>
        <w:r>
          <w:fldChar w:fldCharType="end"/>
        </w:r>
      </w:p>
    </w:sdtContent>
  </w:sdt>
  <w:p w:rsidR="00913E34" w:rsidRDefault="00913E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1B" w:rsidRDefault="002B221B" w:rsidP="00913E34">
      <w:r>
        <w:separator/>
      </w:r>
    </w:p>
  </w:footnote>
  <w:footnote w:type="continuationSeparator" w:id="0">
    <w:p w:rsidR="002B221B" w:rsidRDefault="002B221B" w:rsidP="0091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E11"/>
    <w:multiLevelType w:val="hybridMultilevel"/>
    <w:tmpl w:val="89C27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F2265"/>
    <w:multiLevelType w:val="hybridMultilevel"/>
    <w:tmpl w:val="76201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C"/>
    <w:rsid w:val="000A4578"/>
    <w:rsid w:val="0018633A"/>
    <w:rsid w:val="002B221B"/>
    <w:rsid w:val="004F2B31"/>
    <w:rsid w:val="00816AC2"/>
    <w:rsid w:val="0086490E"/>
    <w:rsid w:val="00913E34"/>
    <w:rsid w:val="00A71ECC"/>
    <w:rsid w:val="00D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CC"/>
    <w:pPr>
      <w:ind w:leftChars="200" w:left="480"/>
    </w:pPr>
  </w:style>
  <w:style w:type="paragraph" w:customStyle="1" w:styleId="Default">
    <w:name w:val="Default"/>
    <w:rsid w:val="00A71ECC"/>
    <w:pPr>
      <w:widowControl w:val="0"/>
      <w:autoSpaceDE w:val="0"/>
      <w:autoSpaceDN w:val="0"/>
      <w:adjustRightInd w:val="0"/>
    </w:pPr>
    <w:rPr>
      <w:rFonts w:ascii="標楷體G.葀." w:eastAsia="標楷體G.葀." w:cs="標楷體G.葀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13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E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E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CC"/>
    <w:pPr>
      <w:ind w:leftChars="200" w:left="480"/>
    </w:pPr>
  </w:style>
  <w:style w:type="paragraph" w:customStyle="1" w:styleId="Default">
    <w:name w:val="Default"/>
    <w:rsid w:val="00A71ECC"/>
    <w:pPr>
      <w:widowControl w:val="0"/>
      <w:autoSpaceDE w:val="0"/>
      <w:autoSpaceDN w:val="0"/>
      <w:adjustRightInd w:val="0"/>
    </w:pPr>
    <w:rPr>
      <w:rFonts w:ascii="標楷體G.葀." w:eastAsia="標楷體G.葀." w:cs="標楷體G.葀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13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E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4</cp:revision>
  <cp:lastPrinted>2016-10-19T01:00:00Z</cp:lastPrinted>
  <dcterms:created xsi:type="dcterms:W3CDTF">2016-08-25T06:03:00Z</dcterms:created>
  <dcterms:modified xsi:type="dcterms:W3CDTF">2017-07-31T09:45:00Z</dcterms:modified>
</cp:coreProperties>
</file>